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Szépséges izomszörnyeteg</w:t>
      </w:r>
    </w:p>
    <w:p>
      <w:r>
        <w:rPr>
          <w:sz w:val="22"/>
          <w:szCs w:val="22"/>
          <w:b/>
        </w:rPr>
        <w:t xml:space="preserve">Történetünk főhőse tízéves kora óta vágyakozott jelenlegi autójára. A negyedik generációs Supra ma szebb, mint újkorában, a lényeg azonban nem látható – csak mérhető, de a mérés után is alig hihető.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Tho Nguyen</w:t>
      </w:r>
      <w:r>
        <w:rPr>
          <w:sz w:val="22"/>
          <w:szCs w:val="22"/>
        </w:rPr>
        <w:t xml:space="preserve"> negyedikes volt, amikor bátyja egy csillogó, piros autóval állított haza. Ez 2001-ben volt, csupán néhány hónappal azelőtt, hogy a mozikban megjelent a Halálos iramban, és mindenki megismerte a negyedik generációs Toyota Suprát. A tesó időnként eljárt gyorsulási versenyekre, autóklubos találkozókra az 1994-es Suprával, és rendszerint magával vitte a tízéves Thót is, aki alig várta, hogy lehessen egy saját autója. Amint megszerezte a jogosítványt, beszerzett egy leharcolt Honda Integra kupét, és elkezdte a maga kedve szerint tuningolni: lecserélte a szívó- és kipufogórendszert, majd turbófeltöltőt is szerelt az autóra. Minden szabadidejét egy közeli dragster-pályán töltötte, de érezte, hogy nem ez az ő küldetése.</w:t>
      </w:r>
    </w:p>
    <w:p>
      <w:pPr>
        <w:spacing w:after="100"/>
      </w:pPr>
      <w:r>
        <w:rPr>
          <w:sz w:val="22"/>
          <w:szCs w:val="22"/>
        </w:rPr>
        <w:t xml:space="preserve">Egy idő után nem bírta tovább, és elkérte a Toyotát bátyjától. Nem volt nehéz: a Supra akkor már nyolc éve pihent egy ponyva alatt, egykori gazdájának más irányt vett az élete. Tho azonban napi használatba vette, és közben elkezdte tervezni a későbbi átalakítást. Olyan autót szeretett volna, amivel az utcán is járhat, de különösebb szerelés nélkül elboldogul a gyorsulási versenyeken. Az ikerturbót egy darab, nagyobb feltöltőre cserélte, módosította az üzemanyag-ellátó rendszert, és kicserélte a motorvezérlést. Már ennyi elég volt ahhoz, hogy 820 lóerőt mérjen a hátsó keréken (ez durván 970 lóerőnek felel meg a főtengelyen). Ezzel már egészen elégedett volt, amíg egy versenyen ki nem kapott egy ezer lóerős Nissan GT-R-től – ezt azonban nem hagyhatta annyiban!</w:t>
      </w:r>
    </w:p>
    <w:p>
      <w:pPr>
        <w:spacing w:after="100"/>
      </w:pPr>
      <w:r>
        <w:rPr>
          <w:sz w:val="22"/>
          <w:szCs w:val="22"/>
        </w:rPr>
        <w:t xml:space="preserve">A továbblépéshez a soros hathengeres 2JZ blokk teljes átépítésére volt szükség. Új dugattyúkat, hajtókarokat és hengerfejet vásárolt, módosította a szelepemelőket és a szeleprugókat, lecserélte a szívórendszert és még nagyobb turbófeltöltőt épített be. Három nagykapacitású üzemanyag-szivattyú táplálja a befecskendezőket, az égéstermékek titán-karbon kipufogórendszeren távoznak a motorból.</w:t>
      </w:r>
    </w:p>
    <w:p>
      <w:pPr>
        <w:spacing w:after="100"/>
      </w:pPr>
      <w:r>
        <w:rPr>
          <w:sz w:val="22"/>
          <w:szCs w:val="22"/>
          <w:b/>
        </w:rPr>
        <w:t xml:space="preserve">Amikor készen lett a hajtáslánccal, a forgatónyomaték elérte a 1280 Newtonmétert, a motorteljesítmény pedig az 1260 lóerőt </w:t>
      </w:r>
      <w:r>
        <w:rPr>
          <w:sz w:val="22"/>
          <w:szCs w:val="22"/>
        </w:rPr>
        <w:t xml:space="preserve">(1100 LE a hátsó keréken.) Ehhez már új tengelykapcsoló, kézi sebességváltó és 89 mm átmérőjű kardántengely dukált. A hátsó kereket lecserélte, a felszerelt széles, pocakos gumik (276/60 R15) igazi otthona a fél mérföldes aszfaltcsík, de közúton sem esnek teljesen zavarba, feltéve, hogy nem esik az eső. Ha minden körülmény adott, álló rajttal 800 méter alatt több mint 300 km/óra sebességre gyorsul – innen irtózatos méretű fékek állítják meg magabiztosan a Suprát.</w:t>
      </w:r>
    </w:p>
    <w:p>
      <w:pPr>
        <w:spacing w:after="100"/>
      </w:pPr>
      <w:r>
        <w:rPr>
          <w:sz w:val="22"/>
          <w:szCs w:val="22"/>
        </w:rPr>
        <w:t xml:space="preserve">Bármilyen furcsán hangzik, az egész projektet nem is a brutális teljesítmény teszi különlegessé (ilyenből akad bőven a világban), hanem hogy az alkotó tudatosan elhagyott minden agresszív látványelemet az autóról. Makulátlan fényezésével szinte gyári állapotúnak tűnik a Supra, gazdája mindössze egy visszafogott karosszériaszélesítést és egy első splittert szerelt fel rá, hiszen „nem mutogatni akarom, hanem gyorsulni vele.” Gyorsulni, egészen 315 km/óráig – most éppen ez a kitűzött cél, de gyanítjuk, hogy amint azt eléri, akad majd új kihívás.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Dan Coria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https://news.smartermedia.hu/tuning/szepseges-izomszornyeteg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2026-09-22T03:40:03+02:00</dcterms:created>
  <dcterms:modified xsi:type="dcterms:W3CDTF">2026-09-22T03:40:03+02:00</dcterms:modified>
  <dc:title/>
  <dc:description/>
  <dc:subject/>
  <cp:keywords/>
  <cp:category/>
</cp:coreProperties>
</file>