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tud és ügyesebb a Toyota új generációs rehabilitációs robotja</w:t>
      </w:r>
    </w:p>
    <w:p>
      <w:r>
        <w:rPr>
          <w:sz w:val="22"/>
          <w:szCs w:val="22"/>
          <w:b/>
        </w:rPr>
        <w:t xml:space="preserve">Tökéletesítette orvosi robotját a Toyota. A japán egészségügyben két éve bevezetett Welwalk széria második típusa vadonatúj funkcióival a gyógytornásznak és a páciensnek is megkönnyíti a dolgát.</w:t>
      </w:r>
    </w:p>
    <w:p/>
    <w:p>
      <w:pPr>
        <w:spacing w:after="100"/>
      </w:pPr>
      <w:r>
        <w:rPr>
          <w:sz w:val="22"/>
          <w:szCs w:val="22"/>
        </w:rPr>
        <w:t xml:space="preserve">A járásképességüket agyvérzés vagy más esemény következtében elveszített betegek ismételt talpra állításában segédkezik a Toyota Welwalk kórházi robotja. A most bemutatott, második generációs modell a gyakorlat folyamatos felügyelete mellett játékos feladatokkal ösztönzi folytatására a pácienseket.</w:t>
      </w:r>
    </w:p>
    <w:p>
      <w:pPr>
        <w:spacing w:after="100"/>
      </w:pPr>
      <w:r>
        <w:rPr>
          <w:sz w:val="22"/>
          <w:szCs w:val="22"/>
        </w:rPr>
        <w:t xml:space="preserve">A Toyota az 1980-as évek óta fejleszt ipari robotokat. Az ezekkel szerzett tapasztalatokat, valamint páratlanul értékes, autóipari gyártási és fejlesztési know-how-ját kamatoztatva valósította meg partner-robot programját: ennek keretében olyan berendezéseket fejleszt és gyárt, amelyek nemcsak segítséget nyújtanak a rászoruló embereknek, de együtt is élnek velük – többé-kevésbé úgy, ahogy azt a tudományos-fantasztikus irodalom hajnalán megálmodták.</w:t>
      </w:r>
    </w:p>
    <w:p>
      <w:pPr>
        <w:spacing w:after="100"/>
      </w:pPr>
      <w:r>
        <w:rPr>
          <w:sz w:val="22"/>
          <w:szCs w:val="22"/>
        </w:rPr>
        <w:t xml:space="preserve">Ezeket a partner-robotokat a Toyota négy fő kategóriába – innovációs robotok, gondozó robotok, orvosi robotok, valamint közösségi robotok – sorolja. Az orvosi robotok csoportján belül 2007 végén kezdődött meg a rehabilitációs segédegységek fejlesztése; a munkában a Toyota szorosan együttműködött a cég központja közelében működő Fujita Orvostudományi Egyetemmel. A 2011 és 2014 közötti, kísérleti fázis sikeres lezárását követően 2014 és 2017 között szerte Japánban nem kevesebb mint 23 egészségügyi intézményt szereltek fel járássegítő robotokkal.</w:t>
      </w:r>
    </w:p>
    <w:p>
      <w:pPr>
        <w:spacing w:after="100"/>
      </w:pPr>
      <w:r>
        <w:rPr>
          <w:sz w:val="22"/>
          <w:szCs w:val="22"/>
        </w:rPr>
        <w:t xml:space="preserve">Az ezen évek során, a 2017 után hivatalosan is forgalmazott és alkalmazott Welwalk WW-1000 robottal szerzett tapasztalatokat felhasználva fejlesztették ki és mutatták be a napokban a Welwalk WW-2000 típust, az első széria minden szempontból továbbfejlesztett változatát. Az első generációs robot a motoros tanulás elméletén alapuló rehabilitációs támogató eszközként segítette a csökkent vagy elveszett járásképességű páciensek gyógyulását, egyszerű telepíthetősége és kezelhetősége széles körben népszerűvé tette az egészségügyi személyzet körében.</w:t>
      </w:r>
    </w:p>
    <w:p>
      <w:pPr>
        <w:spacing w:after="100"/>
      </w:pPr>
      <w:r>
        <w:rPr>
          <w:sz w:val="22"/>
          <w:szCs w:val="22"/>
        </w:rPr>
        <w:t xml:space="preserve">Az új berendezés mindkét téren előrelépést hozott. Egyrészt tömege száz kilogrammal csökkent, így még egyszerűbb telepíteni és üzembe helyezni, mint a 2018-ban a japán gépipari szövetség és a gazdasági és kereskedelmi minisztérium robotikai nagydíjával jutalmazott elődjét, a gyógytornászok munkáját pedig új monitoring funkció segíti.</w:t>
      </w:r>
    </w:p>
    <w:p>
      <w:pPr>
        <w:spacing w:after="100"/>
      </w:pPr>
      <w:r>
        <w:rPr>
          <w:sz w:val="22"/>
          <w:szCs w:val="22"/>
        </w:rPr>
        <w:t xml:space="preserve">Másrészt a készülék automatikusan felismeri, és valós időben megjeleníti a célként megfogalmazott, egészséges járási mintázattól való eltéréseket, és javaslatot tesz arra, hogyan kellene korrigálni a páciens mozgását. Egy harmadik funkció nem a személyzetnek, hanem magának a kezelés alatt álló személynek segít: játékos feladatokkal igyekszik fenntartani a motivációját, ami a kutatások szerint kulcsfontosságú a végső gyógyulás szempontjából. A készülék választható szintű támogatást nyújt a pácienseknek, így amint fejlődnek, egyre inkább a „háttérbe tud húzódni”.</w:t>
      </w:r>
    </w:p>
    <w:p>
      <w:pPr>
        <w:spacing w:after="100"/>
      </w:pPr>
      <w:r>
        <w:rPr>
          <w:sz w:val="22"/>
          <w:szCs w:val="22"/>
        </w:rPr>
        <w:t xml:space="preserve">Egy további fontos változás már a robot forgalmazását illeti: míg a WW-1000-est csak lízingelni lehetett (a robot ma mintegy nyolcvan egészségügyi intézményben dolgozik), az utódmodell esetében a Toyota – engedve a felhasználók kérésének – lehetővé tette annak megvásárlását is. Így a remények szerint minden eddiginél többen részesülhetnek a Welwalk jótékony hatásából. A WW-2000-es már megrendelhető 23,5 millió jenes (64,5 millió forint) áron; első példányai jövő februárban érkeznek a rehabilitációs intézményekbe.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WW-2000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mérete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2710 x 2380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2570 x 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Robotláb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https://news.smartermedia.hu/innovacio/tobbet-tud-es-ugyesebb-toyota-uj-generacios-rehabilitacios-robotja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2026-10-22T23:35:13+02:00</dcterms:created>
  <dcterms:modified xsi:type="dcterms:W3CDTF">2026-10-22T23:35:13+02:00</dcterms:modified>
  <dc:title/>
  <dc:description/>
  <dc:subject/>
  <cp:keywords/>
  <cp:category/>
</cp:coreProperties>
</file>