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Emlékezetes mérföldkő 2019-ben: félmillió Lexus szabadidőjármű Európában</w:t>
      </w:r>
    </w:p>
    <w:p>
      <w:r>
        <w:rPr>
          <w:sz w:val="22"/>
          <w:szCs w:val="22"/>
          <w:b/>
        </w:rPr>
        <w:t xml:space="preserve">Fontos mérföldkőhöz érkezett a Lexus: a márka európai szabadidőjármű-eladásai a közelmúltban elérték az 500 ezer darabot. A modellkínálat folyamatos bővülésével, és a márka egyre nagyobb népszerűségével, várhatóan minden korábbinál gyorsabb ütemben folytatódik majd a további növekedés és az egymilliós álomhatár elérése. </w:t>
      </w:r>
    </w:p>
    <w:p/>
    <w:p>
      <w:pPr>
        <w:spacing w:after="100"/>
      </w:pPr>
      <w:r>
        <w:rPr>
          <w:sz w:val="22"/>
          <w:szCs w:val="22"/>
        </w:rPr>
        <w:t xml:space="preserve">Alig húsz évvel azután, hogy a Lexus megalkotta első szabadidőjárművét, jelentős mérföldkőhöz érkezett a márka Európában: a Lexus különböző crossovereinek és terepjáróinak az összesített óvilági eladásai mára meghaladták a félmillió darabot. A fordulópont 2019 novemberében volt, a hónap végére már csaknem 502 ezer autót regisztráltak.</w:t>
      </w:r>
    </w:p>
    <w:p>
      <w:pPr>
        <w:spacing w:after="100"/>
      </w:pPr>
      <w:r>
        <w:rPr>
          <w:sz w:val="22"/>
          <w:szCs w:val="22"/>
        </w:rPr>
        <w:t xml:space="preserve">Az úttörő modell, az RX300 az ezredfordulón jelent meg az európai piacokon, és gyorsan hűséges rajongótáborra tett szert: 2010-ig ez a típus vezette a márka óvilági eladásait (majd 2015-ös bevezetése után az NX vette át tőle a stafétát). Az RX a legnagyobb számban eladott crossover a márka európai kínálatában, négy generációjából több mint 270 ezer darab talált gazdára az elmúlt 19 évben. Az RX volt az első luxus-szabadidőjármű a világon, amely hibrid hajtáslánccal is elérhető volt. Az RX400h 2005-ös bevezetését követően Európa gyorsan bizalmat szavazott az innovatív technológiának, mára a típus összeladásainak közel 46 százalékát teszik ki a benzin-elektromos verziók.</w:t>
      </w:r>
    </w:p>
    <w:p>
      <w:pPr>
        <w:spacing w:after="100"/>
      </w:pPr>
      <w:r>
        <w:rPr>
          <w:sz w:val="22"/>
          <w:szCs w:val="22"/>
        </w:rPr>
        <w:t xml:space="preserve">Ennél is népszerűbb a hibrid a fiatalabb szabadidőjárművek, az NX (69,5%) és az UX (90,8%) vásárlói között. Az évek során az Európai Unióban hivatalosan forgalmazott, önhordó karosszériás crossoverek több mint felét (55,4%) rendelték meg hibridként a vásárlók. A márka globális palettáján szereplő két, alvázas terepjáró, a GX és az LX elsősorban az orosz piacon örvend nagy népszerűségnek – olyannyira, hogy ez a két típus teszi ki a Lexus teljes szabadidőjármű-forgalmának csaknem 14 százalékát. Mivel ez a két modell egyelőre nem kapható hibrid hajtáslánccal – ami azonban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 a közeljövőben megváltozhat</w:t>
        </w:r>
      </w:hyperlink>
      <w:r>
        <w:rPr>
          <w:sz w:val="22"/>
          <w:szCs w:val="22"/>
        </w:rPr>
        <w:t xml:space="preserve"> –, a teljes elszámolásban valamivel 50 százalék alá esik a hibridek részaránya. Ez is nagyságrendekkel magasabb azonban, mint amivel a világ bármely más prémium autógyártója büszkélkedhet.</w:t>
      </w:r>
    </w:p>
    <w:p>
      <w:pPr>
        <w:spacing w:after="100"/>
      </w:pPr>
      <w:r>
        <w:rPr>
          <w:sz w:val="22"/>
          <w:szCs w:val="22"/>
        </w:rPr>
        <w:t xml:space="preserve">Mivel a Lexus modern hibridjei városi forgalomban a menetidő akár 55 százalékában képesek tisztán elektromos üzemben, károsanyag-kibocsátástól mentesen haladni, ezzel a Lexus minden más gyártónál többet tesz a környezetszennyezés nagyfokú mérsékléséért.</w:t>
      </w:r>
    </w:p>
    <w:p>
      <w:pPr>
        <w:spacing w:after="100"/>
      </w:pPr>
      <w:r>
        <w:rPr>
          <w:sz w:val="22"/>
          <w:szCs w:val="22"/>
        </w:rPr>
        <w:t xml:space="preserve">A szabadidőjárművek tehát a kezdetektől fogva meghatározták a Lexus európai jelenlétét, a jövőben pedig a mostaninál is nagyobb jelentőségre tehetnek szert. Egyfelől mindkét végén bővül a paletta: várható egy,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UX-nél is kisebb crossover</w:t>
        </w:r>
      </w:hyperlink>
      <w:r>
        <w:rPr>
          <w:sz w:val="22"/>
          <w:szCs w:val="22"/>
        </w:rPr>
        <w:t xml:space="preserve">, amely a CT ferdehátú hibridet válthatná, mint a márka belépőmodellje, az RX fölött pedig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az LF-1 Limitless tanulmányautó sorozatgyártású verziója </w:t>
        </w:r>
      </w:hyperlink>
      <w:r>
        <w:rPr>
          <w:sz w:val="22"/>
          <w:szCs w:val="22"/>
        </w:rPr>
        <w:t xml:space="preserve">számára nyílhat hely a piacon.</w:t>
      </w:r>
    </w:p>
    <w:p>
      <w:pPr>
        <w:spacing w:after="100"/>
      </w:pPr>
      <w:r>
        <w:rPr>
          <w:sz w:val="22"/>
          <w:szCs w:val="22"/>
        </w:rPr>
        <w:t xml:space="preserve">Másfelől új hajtáslánc-opciókkal szólíthat meg vadonatúj vevőkört a márka: a már bemutatott, tisztán elektromos Lexus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UX 300e</w:t>
        </w:r>
      </w:hyperlink>
      <w:r>
        <w:rPr>
          <w:sz w:val="22"/>
          <w:szCs w:val="22"/>
        </w:rPr>
        <w:t xml:space="preserve"> mellett hamarosan megérkezhet a márka első plug-in hibrid modellje (a várakozások szerint az eladásokat vezető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NX szabadidőjármű lehet az első ilyen modell</w:t>
        </w:r>
      </w:hyperlink>
      <w:r>
        <w:rPr>
          <w:sz w:val="22"/>
          <w:szCs w:val="22"/>
        </w:rPr>
        <w:t xml:space="preserve">)</w:t>
      </w:r>
      <w:r>
        <w:rPr>
          <w:sz w:val="22"/>
          <w:szCs w:val="22"/>
        </w:rPr>
        <w:t xml:space="preserve">. A fejlődés harmadik, egyelőre feltételes ága a jelenlegi alvázas modellcsaládok megújulása: a tervek szerint az LX (és vélhetően vele együtt a GX is) a közelgő modellváltás során a modern TNGA önhordó platform egy módosított kivitelét kaphatja meg. Ez nemcsak kedvezőbb menettulajdonságokat és fokozott biztonságot eredményezhet, hanem a hibrid hajtástechnológia bevezetésének esélyét is.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Lexus SUV modellek összeurópai eladásai (db):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 verzió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 részarány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274 116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RX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125 724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139 831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NX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97 174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18 700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UX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16 975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55 187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14 053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SUV összes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501 887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 SUV összes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239 873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47,8%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https://news.smartermedia.hu/nemzetkozi-hirek/emlekezetes-merfoldko-2019-ben-felmillio-lexus-szabadidojarmu-europaban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radikalisan-megujul-lexus-offroad-zaszloshajoja" TargetMode="External"/>
  <Relationship Id="rId8" Type="http://schemas.openxmlformats.org/officeDocument/2006/relationships/hyperlink" Target="https://news.smartermedia.hu/nemzetkozi-hirek/szabad-utat-kaphat-lexus-varosi-kisautoja" TargetMode="External"/>
  <Relationship Id="rId9" Type="http://schemas.openxmlformats.org/officeDocument/2006/relationships/hyperlink" Target="https://news.smartermedia.hu/fotogaleriak/sotetbe-es-vilagosba-bujtatva-lenyugozo-lexus-terepkupeja" TargetMode="External"/>
  <Relationship Id="rId10" Type="http://schemas.openxmlformats.org/officeDocument/2006/relationships/hyperlink" Target="https://news.smartermedia.hu/innovacio/uj-utakon-bemutatkozott-tisztan-elektromos-lexus-ux-300e" TargetMode="External"/>
  <Relationship Id="rId11" Type="http://schemas.openxmlformats.org/officeDocument/2006/relationships/hyperlink" Target="https://news.smartermedia.hu/nemzetkozi-hirek/valoszinuleg-az-nx-lesz-lexus-elso-plug-hibrid-modellje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2026-10-08T05:38:03+02:00</dcterms:created>
  <dcterms:modified xsi:type="dcterms:W3CDTF">2026-10-08T05:38:03+02:00</dcterms:modified>
  <dc:title/>
  <dc:description/>
  <dc:subject/>
  <cp:keywords/>
  <cp:category/>
</cp:coreProperties>
</file>