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Spritmonitor: a Toyota Prius Európa legtakarékosabb új autója</w:t>
      </w:r>
    </w:p>
    <w:p>
      <w:r>
        <w:rPr>
          <w:sz w:val="22"/>
          <w:szCs w:val="22"/>
          <w:b/>
        </w:rPr>
        <w:t xml:space="preserve">Bár a korábbi években készült néhány aszketikus dízel, a jelenleg kapható autók között a Toyota Prius az abszolút legtakarékosabb – ez derül ki a tényleges üzemanyag-fogyasztási adatok leghitelesebb forrásának tekintett Spritmonitor.de adataiból.</w:t>
      </w:r>
    </w:p>
    <w:p/>
    <w:p>
      <w:pPr>
        <w:spacing w:after="100"/>
      </w:pPr>
      <w:r>
        <w:rPr>
          <w:sz w:val="22"/>
          <w:szCs w:val="22"/>
        </w:rPr>
        <w:t xml:space="preserve">Száz kilométerenként átlagosan 4,48 liter benzinnel beéri, de akár 3,34 literrel is elboldogul a jelenleg kapható, negyedik generációs Toyota Prius. A német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Spritmonitor.de</w:t>
        </w:r>
      </w:hyperlink>
      <w:r>
        <w:rPr>
          <w:sz w:val="22"/>
          <w:szCs w:val="22"/>
        </w:rPr>
        <w:t xml:space="preserve"> közösségi portál csaknem háromszáz felhasználójának személyes mérésein alapuló statisztika pedig nem mást jelent, minthogy a japán hibrid a legtakarékosabb az Európában jelenleg kapható, belső égésű motorral szerelt személygépkocsik közül.</w:t>
      </w:r>
    </w:p>
    <w:p>
      <w:pPr>
        <w:spacing w:after="100"/>
      </w:pPr>
      <w:r>
        <w:rPr>
          <w:sz w:val="22"/>
          <w:szCs w:val="22"/>
        </w:rPr>
        <w:t xml:space="preserve">A 2001-ben alapított Spritmonitor.de közösségi portál a lehető legegyszerűbb és leghitelesebb módon nyújt valós képet az egyes típusok tényleges üzemanyag-fogyasztási szokásairól: a felhasználók minden egyes tankolásnál feljegyzik a kilométer-állást és a tankolt üzemanyag mennyiségét, valamint hogy jellemzően milyen forgalmi és útviszonyok mellett közlekedtek az előző tankolás óta. Ezekből az információkból épül fel a Spritmonitor.de páratlanul gazdag adatbázisa, amelyben cikkünk írásakor több mint 807 ezer gépkocsi szerepel. Ezek összesen 16,21 milliárd kilométert tettek meg, és ennek során 1,21 milliárd liter üzemanyagot égettek el.</w:t>
      </w:r>
    </w:p>
    <w:p>
      <w:pPr>
        <w:spacing w:after="100"/>
      </w:pPr>
      <w:r>
        <w:rPr>
          <w:sz w:val="22"/>
          <w:szCs w:val="22"/>
        </w:rPr>
        <w:t xml:space="preserve">Mivel a portál közel két évtizede működik, egy-egy típusból akkor is több generációnyi gyűlhetett össze az adatbázisban, ha a felhasználók csak új korától rögzítették autójuk üzemanyag-fogyasztási adatait. Ez rendkívül informatív, ha az elmúlt húsz év legtakarékosabb autóit keressük, de ha használt helyett új autót vásárolnánk, muszáj évjárat szerint szűkíteni a kört.</w:t>
      </w:r>
    </w:p>
    <w:p>
      <w:pPr>
        <w:spacing w:after="100"/>
      </w:pPr>
      <w:r>
        <w:rPr>
          <w:sz w:val="22"/>
          <w:szCs w:val="22"/>
        </w:rPr>
        <w:t xml:space="preserve">Ekkor kiderül például, hogy a dízelüzemű rekorderek Top 10-es listáján mindössze egyetlen (de a legjobb 30 között is csupán négy) olyan típus van, amely a mai napig megvásárolható dízelmotorral; a többi gyártónál tiltólistára kerültek a kicsi dízelek. A benzinmotoros dicsőséglistán sokkal jobb a helyzet, itt három rekorder típus fogyasztási adatai nem relevánsak azok számára, akik új autó vásárlásában gondolkodnak. A Nissan Pixo és a Daihatsu Cuore forgalmazása 2013 végével megszűnt Európában, a Seat Mii pedig ma már csak egy-egy piacon elérhető belső égésű (CNG-üzemű) motorral, a legtöbb országban kizárólag villanymotorral forgalmazzák.</w:t>
      </w:r>
    </w:p>
    <w:p>
      <w:pPr>
        <w:spacing w:after="100"/>
      </w:pPr>
      <w:r>
        <w:rPr>
          <w:sz w:val="22"/>
          <w:szCs w:val="22"/>
        </w:rPr>
        <w:t xml:space="preserve">A Spritmonitor.de eredeti fogyasztási rangsora megtekinthető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; az újonnan megvásárolható benzinüzemű autókra szűkítve a listát a következő sorrendet kapjuk (zárójelben az adott típus adatokat szolgáltató tulajdonosainak száma):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Átlagfogyasztás (liter/100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Megjegyzés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Prius Mk4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legtakarékosabb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Celerio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Ioniq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 Yaris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legtakarékosabb crossover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 Corolla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C1 Mk2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 Aygo Mk2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 CT 200h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legtakarékosabb prémium modell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2019 végén, 2020 elején megvásárolható autók listáját</w:t>
      </w:r>
      <w:r>
        <w:rPr>
          <w:sz w:val="22"/>
          <w:szCs w:val="22"/>
        </w:rPr>
        <w:t xml:space="preserve"> tehát </w:t>
      </w:r>
      <w:r>
        <w:rPr>
          <w:sz w:val="22"/>
          <w:szCs w:val="22"/>
          <w:b/>
        </w:rPr>
        <w:t xml:space="preserve">a Toyota Prius aktuális, negyedik generációs modellje vezeti, 4,46 l/100 km átlagos üzemanyag-fogyasztással.</w:t>
      </w:r>
      <w:r>
        <w:rPr>
          <w:sz w:val="22"/>
          <w:szCs w:val="22"/>
        </w:rPr>
        <w:t xml:space="preserve"> A modell egyes kiadásai jól demonstrálják a hibrid technológia folyamatos és gyors ütemű fejlődését. Míg az első széria európai felhasználói átlagosan 5,5 liter benzint használtak el száz kilométeren, a második kivitelnél már csak 5,2, a harmadiknál 5,05 l/100 km volt a vonatkozó adat. A Toyota Prius a legtakarékosabb dízelüzemű modellnél is kevesebb üzemanyagot igényel, ráadásul azzal szemben sem a korom-, sem a NOx-kibocsátás miatt nem kell aggódnia a környezettudatos vásárlónak.</w:t>
      </w:r>
    </w:p>
    <w:p>
      <w:pPr>
        <w:spacing w:after="100"/>
      </w:pPr>
      <w:r>
        <w:rPr>
          <w:sz w:val="22"/>
          <w:szCs w:val="22"/>
        </w:rPr>
        <w:t xml:space="preserve">Az sem mellékes, hogy ötszemélyes utasterével és 502 literes csomagtartójával a Prius egy teljes értékű családi autó, amely városban a menetidő akár 50 százalékában képes tisztán elektromos üzemben, károsanyag- és zajkibocsátás nélkül közlekedni.</w:t>
      </w:r>
    </w:p>
    <w:p>
      <w:pPr>
        <w:spacing w:after="100"/>
      </w:pPr>
      <w:r>
        <w:rPr>
          <w:sz w:val="22"/>
          <w:szCs w:val="22"/>
          <w:b/>
        </w:rPr>
        <w:t xml:space="preserve">Figyelemreméltó tény továbbá, hogy a legjobb tíz között összesen öt Toyota és egy Lexus modell található</w:t>
      </w:r>
      <w:r>
        <w:rPr>
          <w:sz w:val="22"/>
          <w:szCs w:val="22"/>
        </w:rPr>
        <w:t xml:space="preserve">, jellemzően igen magas felhasználói aránnyal. Ez különösen örvendetes, mert egy olyan autó, amelyet kevesen vásárolnak meg, hiába tiszta üzemű, marginális piaci jelenléte miatt nem tud érdemben hozzájárulni az autóállomány károsanyag-kibocsátásának csökkentéséhez, a légminőség javításához.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spritmonitor.de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https://news.smartermedia.hu/nemzetkozi-hirek/spritmonitor-toyota-prius-europa-legtakarekosabb-uj-autoja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spritmonitor.de" TargetMode="External"/>
  <Relationship Id="rId8" Type="http://schemas.openxmlformats.org/officeDocument/2006/relationships/hyperlink" Target="https://www.spritmonitor.de/de/die_sparsamsten_autos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2026-10-08T05:35:41+02:00</dcterms:created>
  <dcterms:modified xsi:type="dcterms:W3CDTF">2026-10-08T05:35:41+02:00</dcterms:modified>
  <dc:title/>
  <dc:description/>
  <dc:subject/>
  <cp:keywords/>
  <cp:category/>
</cp:coreProperties>
</file>