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Luxusban a senki földjére</w:t>
      </w:r>
    </w:p>
    <w:p>
      <w:r>
        <w:rPr>
          <w:sz w:val="22"/>
          <w:szCs w:val="22"/>
          <w:b/>
        </w:rPr>
        <w:t xml:space="preserve">Ha valahol, Kanadában pontosan tudják, milyennek kell lennie egy túlélőjárműnek. A Lexus helyi importőre a GX luxusterepjáróból épített igazi kalandorautót.</w:t>
      </w:r>
    </w:p>
    <w:p/>
    <w:p>
      <w:pPr>
        <w:spacing w:after="100"/>
      </w:pPr>
      <w:r>
        <w:rPr>
          <w:sz w:val="22"/>
          <w:szCs w:val="22"/>
        </w:rPr>
        <w:t xml:space="preserve">Miért kellene lemondanunk a kényelemről egy kis extrém túrázás kedvéért – vagy a terepalkalmasságról, csak azért, mert a mindennapokban is tökéletesen használható járműre vágyunk? A Lexus kanadai képviselete megépítette a márka eddigi talán legsokoldalúbb típusát, a GX Overland modellt.</w:t>
      </w:r>
    </w:p>
    <w:p>
      <w:pPr>
        <w:spacing w:after="100"/>
      </w:pPr>
      <w:r>
        <w:rPr>
          <w:sz w:val="22"/>
          <w:szCs w:val="22"/>
        </w:rPr>
        <w:t xml:space="preserve">Tavaly nyáron nagy port vert fel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GX Off-Road tanulmánya.</w:t>
        </w:r>
      </w:hyperlink>
      <w:r>
        <w:rPr>
          <w:sz w:val="22"/>
          <w:szCs w:val="22"/>
        </w:rPr>
        <w:t xml:space="preserve"> A teljesen átépített jármű egyrészt továbbfejlesztette az alapmodell szériaállapotában is kiváló terepalkalmasságát, másrészt a Lexusra jellemző, magas fokú kényelmi és funkcionális felszereltség révén eddig ismeretlen módon kombinálta a glamping (luxuskempingezés) és az Egyesült Államokban oly divatos overlanding (tereptúrázás) műfajait, ezzel vadonatúj stílust teremtve.</w:t>
      </w:r>
    </w:p>
    <w:p>
      <w:pPr>
        <w:spacing w:after="100"/>
      </w:pPr>
      <w:r>
        <w:rPr>
          <w:sz w:val="22"/>
          <w:szCs w:val="22"/>
        </w:rPr>
        <w:t xml:space="preserve">Ami extrém az USA-ban, az bizony kevés lehet itt fenn, északon – gondolhatták a márka kanadai képviseleténél, ezért továbbfejlesztették a GXOR koncepciót. Megmaradt az emelt Icon felfüggesztés, a bütykös Toyo terepabroncsok, a módosított lökhárító (és az alá felszerelt, masszív futómű- és motorvédő lemez) valamint a tetőre szerelt csomagtartókeret. Utóbbi két oldalán egy-egy kinyitható árnyékoló, illetve egy vászon zuhanyfülke kapott helyet.</w:t>
      </w:r>
    </w:p>
    <w:p>
      <w:pPr>
        <w:spacing w:after="100"/>
      </w:pPr>
      <w:r>
        <w:rPr>
          <w:sz w:val="22"/>
          <w:szCs w:val="22"/>
        </w:rPr>
        <w:t xml:space="preserve">Ahelyett, hogy amerikai kollégáikhoz hasonlóan offroad lakókocsival oldották volna meg az utazók elszállásolását, a kanadai importőr egy rugalmasabb, helytakarékosabb és költséghatékonyabb megoldást választott. Az Alu-Cab tágas tetősátra zárt állapotában viszonylag szorosan a tetőlemezhez simul, így áramvonalasabb a hasonló megoldásoknál – illetve, ami terepen fontosabb, kevésbé fog beleakadni kósza ágakba, kinyúló sziklatömbökbe. A sátor gázteleszkóppal emelhető tetején további keresztrudakat találunk, amelyekre a kerékpártól a szolárcellákig sok mindent rögzíthetünk. A sátor egyébként három bejárattal rendelkezik, a kényelemről 75 milliméter vastag szivacsmatrac gondoskodik, a XXI. századi kalandorok elektronikus igényeit pedig USB és 12 voltos töltőaljzatok elégítik ki.</w:t>
      </w:r>
    </w:p>
    <w:p>
      <w:pPr>
        <w:spacing w:after="100"/>
      </w:pPr>
      <w:r>
        <w:rPr>
          <w:sz w:val="22"/>
          <w:szCs w:val="22"/>
        </w:rPr>
        <w:t xml:space="preserve">Egy másik, esztétikai és gyakorlati szempontból egyaránt lényeges módosítást is eszközöltek a kanadai mérnökök: klasszikus terepjárós stílusban hátul, kívül helyezték el a pótkereket. Az oldalra kihajtható tartószerkezet a leszerelhető vonóhorog tokmányába rögzíthető, a pótkerék és a csomagtér ajtaja között pedig még egy rakományrögzítő polcot is találunk.</w:t>
      </w:r>
    </w:p>
    <w:p>
      <w:pPr>
        <w:spacing w:after="100"/>
      </w:pPr>
      <w:r>
        <w:rPr>
          <w:sz w:val="22"/>
          <w:szCs w:val="22"/>
        </w:rPr>
        <w:t xml:space="preserve">A GX egyetlen fődarabja, amihez nem nyúltak, a hajtáslánc. A 4.6 literes V8-as benzinmotor (301 LE, 446 Nm) a zárható központi differenciálzár és terepváltó (felező) segítségével gondoskodik a körülményektől független előrejutásról. És bár Kanadában viszonylag ritka a sivatagi hőség, az előrelátó tervezők a biztonság kedvéért váltófolyadék-hűtőt is beépítettek – így már tényleg nincs akadálya egy föld körüli luxusexpedíciónak.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https://news.smartermedia.hu/nemzetkozi-hirek/luxusban-senki-foldjere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gxor-concept-vilagvege-terepjarot-epitet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2026-09-19T21:52:06+02:00</dcterms:created>
  <dcterms:modified xsi:type="dcterms:W3CDTF">2026-09-19T21:52:06+02:00</dcterms:modified>
  <dc:title/>
  <dc:description/>
  <dc:subject/>
  <cp:keywords/>
  <cp:category/>
</cp:coreProperties>
</file>