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Autó helyett közúti vadászrepülőgép Supra-motorral</w:t>
      </w:r>
    </w:p>
    <w:p>
      <w:r>
        <w:rPr>
          <w:sz w:val="22"/>
          <w:szCs w:val="22"/>
          <w:b/>
        </w:rPr>
        <w:t xml:space="preserve">Mindenki számára mást jelent az autótuning, az egyedi átépítés fogalma. Luis Rodriguez értelmezése túl megy minden ésszerű határon, beleértve a valóságét is.</w:t>
      </w:r>
    </w:p>
    <w:p/>
    <w:p>
      <w:pPr>
        <w:spacing w:after="100"/>
      </w:pPr>
      <w:r>
        <w:rPr>
          <w:sz w:val="22"/>
          <w:szCs w:val="22"/>
        </w:rPr>
        <w:t xml:space="preserve">Amikor felvették a főiskolára, </w:t>
      </w:r>
      <w:r>
        <w:rPr>
          <w:sz w:val="22"/>
          <w:szCs w:val="22"/>
          <w:i/>
          <w:iCs/>
        </w:rPr>
        <w:t xml:space="preserve">Luis Rodrigueznek </w:t>
      </w:r>
      <w:r>
        <w:rPr>
          <w:sz w:val="22"/>
          <w:szCs w:val="22"/>
        </w:rPr>
        <w:t xml:space="preserve">nem volt választása: hogy kifizethesse a tandíjat, autószerelőnek állt. Miután lediplomázott, sajátos karrierben egyesítette művészettörténeti és gépészeti ismereteit: elkezdett egyedi autókat építeni.</w:t>
      </w:r>
    </w:p>
    <w:p>
      <w:pPr>
        <w:spacing w:after="100"/>
      </w:pPr>
      <w:r>
        <w:rPr>
          <w:sz w:val="22"/>
          <w:szCs w:val="22"/>
        </w:rPr>
        <w:t xml:space="preserve">Fogott egy Nissan 300ZX-et, és a V6-os blokk helyére beszerelte egy negyedik generációs Toyota Supra 900 lóerősre hízlalt, soros hathengeres turbómotorját. De még ez sem volt elég, talált egy igazi klasszikust, egy 1973-as Datsun 240Z-t, majd abba is beszerelt egy ugyanolyan 2JZ-GTE blokkot. Ekkor azonban már érezte, ennél is többre vágyik: </w:t>
      </w:r>
      <w:r>
        <w:rPr>
          <w:sz w:val="22"/>
          <w:szCs w:val="22"/>
          <w:i/>
          <w:iCs/>
        </w:rPr>
        <w:t xml:space="preserve">„Ráuntam, hogy oda nem illő dolgokat próbáljak összepasszítani. Olyasvalamire vágytam, amiben minden mindennel passzol, és ami tökéletesen működik."</w:t>
      </w:r>
      <w:r>
        <w:rPr>
          <w:sz w:val="22"/>
          <w:szCs w:val="22"/>
        </w:rPr>
        <w:t xml:space="preserve"> Eredetileg egy olyan külső üzemanyagtartályt szeretett volna átalakítani autóvá, amit régi harci repülőgépek hasa alatt láthatunk (a másik hobbija a katonai repülés volt), ám gyors számolás után rájött, hogy túlságosan nehéz volna, és túl sok kompromisszumot követelne meg egy ilyen szerkezet.</w:t>
      </w:r>
    </w:p>
    <w:p>
      <w:pPr>
        <w:spacing w:after="100"/>
      </w:pPr>
      <w:r>
        <w:rPr>
          <w:sz w:val="22"/>
          <w:szCs w:val="22"/>
        </w:rPr>
        <w:t xml:space="preserve">Már-már feladta álmát, amikor az interneten böngészve ráakadt </w:t>
      </w:r>
      <w:r>
        <w:rPr>
          <w:sz w:val="22"/>
          <w:szCs w:val="22"/>
          <w:i/>
          <w:iCs/>
        </w:rPr>
        <w:t xml:space="preserve">Dwayne Vance</w:t>
      </w:r>
      <w:r>
        <w:rPr>
          <w:sz w:val="22"/>
          <w:szCs w:val="22"/>
        </w:rPr>
        <w:t xml:space="preserve"> „Face Peeler” (Archámozó) című fantázia-alkotására. Dwayne 2002 és 2005 között a Hot Wheels kisautómárkánál dolgozott tervezőként, de a Face Peelert nem hivatalból rajzolta, hanem hogy kiállításokon népszerűsítse vele saját grafikáit és rajzgyűjteményeit. Luis azonnal felvette a kapcsolatot a grafikussal, és amikor megkapta az engedélyt, hogy megépítse az autót, hozzáfogott a munkához.</w:t>
      </w:r>
    </w:p>
    <w:p>
      <w:pPr>
        <w:spacing w:after="100"/>
      </w:pPr>
      <w:r>
        <w:rPr>
          <w:sz w:val="22"/>
          <w:szCs w:val="22"/>
        </w:rPr>
        <w:t xml:space="preserve">A Nissan 300ZX-ből csak a hátsó segédvázat vette át, a felfüggesztéssel együtt. Ezt egy króm-molibdén csövekből hegesztett, légies térvázhoz erősítette, elöl pedig egy saját tervezésű és kivitelezésű, erősen motorsport-ihletésű felfüggesztést alkalmazott. A csővázra több ezer szegeccsel rögzítette a kézzel vágott és hajlított alumíniumlemezeket.</w:t>
      </w:r>
    </w:p>
    <w:p>
      <w:pPr>
        <w:spacing w:after="100"/>
      </w:pPr>
      <w:r>
        <w:rPr>
          <w:sz w:val="22"/>
          <w:szCs w:val="22"/>
          <w:b/>
        </w:rPr>
        <w:t xml:space="preserve">Az egyszemélyes pilótafülkének ajtaja nincs, kapott viszont egy hidraulikusan felnyitható (szintén otthon megvalósított) plexi kupolát. A műszereket a repülőgépek stílusában valósította meg, természetesen head-up display is került a járműbe.</w:t>
      </w:r>
    </w:p>
    <w:p>
      <w:pPr>
        <w:spacing w:after="100"/>
      </w:pPr>
      <w:r>
        <w:rPr>
          <w:sz w:val="22"/>
          <w:szCs w:val="22"/>
        </w:rPr>
        <w:t xml:space="preserve">Most jön a lényeg, a Toyota Supra 2JZ-GTE blokkja, amelyet a hátsó tengely elé épített be. A motorra új dugattyúkat, szelepeket és szeleprugókat, megfordított szívócsövet, új üzemanyag-szivattyút és nagyobb turbót szerelt, az intercooler a pilótafülke fölötti torkon keresztül kapja a hűtőlevegőt. A teljesítmény 533 lóerő, de ha a vezető megnyomja az Afterburner (utánégető) feliratú gombot, megnő a töltőnyomás, ami 103 extra lóerőt jelent. Ha ehhez hozzávesszük a 740 kiló körüli menetkész tömeget, </w:t>
      </w:r>
      <w:r>
        <w:rPr>
          <w:sz w:val="22"/>
          <w:szCs w:val="22"/>
          <w:b/>
        </w:rPr>
        <w:t xml:space="preserve">elképesztő 1,16 kg/LE tömeg/teljesítmény arányt kapunk (összehasonlításként: a Ferrari 812 Superfast azonos értéke 2,04 kg/LE, az Ariel Atomé 1,83 kg/LE).</w:t>
      </w:r>
    </w:p>
    <w:p>
      <w:pPr>
        <w:spacing w:after="100"/>
      </w:pPr>
      <w:r>
        <w:rPr>
          <w:sz w:val="22"/>
          <w:szCs w:val="22"/>
        </w:rPr>
        <w:t xml:space="preserve">Eredetileg egy Porsche 911 sebességváltóját nézte ki a projekthez Luis, ám ez túlságosan drága lett volna, ezért a Subaru WRX STI manuális egységét alakította méretre. A váltókar pedig egy Toyota MR2-ből származik. A 80 milliméter átmérőjű kipufogórendszer végén különleges szerkezetet, egy bovdennel szabályozható, nemesacél párolóbetétet találunk. Ennek átmérője a fojtószelep állásával összhangban szűkül vagy bővül, ami egyrészt látványos, másrészt a kipufogó tónusát is módosítja.</w:t>
      </w:r>
    </w:p>
    <w:p>
      <w:pPr>
        <w:spacing w:after="100"/>
      </w:pPr>
      <w:r>
        <w:rPr>
          <w:sz w:val="22"/>
          <w:szCs w:val="22"/>
        </w:rPr>
        <w:t xml:space="preserve">Luis Rodriguez délutánonként, másfél év alatt építette meg fantasztikus szerkezetét. </w:t>
      </w:r>
      <w:r>
        <w:rPr>
          <w:sz w:val="22"/>
          <w:szCs w:val="22"/>
          <w:b/>
        </w:rPr>
        <w:t xml:space="preserve">A 2JetZ elkészültekor azonnal elnyerte a Hot Wheels fődíját:</w:t>
      </w:r>
      <w:r>
        <w:rPr>
          <w:sz w:val="22"/>
          <w:szCs w:val="22"/>
        </w:rPr>
        <w:t xml:space="preserve"> a játékgyártó makettben tette halhatatlanná a 2JetZ-t – így ért körbe a kisautóktól a professzionális autóépítésig vezető történet.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Al Norris/David A. Fong/http://www.superstreetonline.com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https://news.smartermedia.hu/tuning/auto-helyett-kozuti-vadaszrepulogep-supra-motorral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2026-07-22T23:33:13+02:00</dcterms:created>
  <dcterms:modified xsi:type="dcterms:W3CDTF">2026-07-22T23:33:13+02:00</dcterms:modified>
  <dc:title/>
  <dc:description/>
  <dc:subject/>
  <cp:keywords/>
  <cp:category/>
</cp:coreProperties>
</file>