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későn született meg, pedig csodafegyver lehetett volna</w:t>
      </w:r>
    </w:p>
    <w:p>
      <w:r>
        <w:rPr>
          <w:sz w:val="22"/>
          <w:szCs w:val="22"/>
          <w:b/>
        </w:rPr>
        <w:t xml:space="preserve">Mindössze két példányban létezik a bolygón, és minden túlzás nélkül csak a márka sporttörténelmének legelhivatottabb ismerői tudnak létezéséről: a Toyota S-csoportos raliautója, az MR2 222D legnagyobb sajnálatunkra soha nem mutathatta meg, mire lett volna képes.</w:t>
      </w:r>
    </w:p>
    <w:p/>
    <w:p>
      <w:pPr>
        <w:spacing w:after="100"/>
      </w:pPr>
      <w:r>
        <w:rPr>
          <w:sz w:val="22"/>
          <w:szCs w:val="22"/>
        </w:rPr>
        <w:t xml:space="preserve">A legendás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pontosan harminc évvel ezelőtt, 1990-ben nyerte meg első egyéni rali-világbajnoki címét, amely egyben a Toyota fél évtizedes diadalmenetének kezdetét is jelentette a bajnokságban. Egy alternatív valóságban azonban már akár évekkel korábban a dobogó csúcsára kerülhetett volna a japán márka – a tárgyi feltételek legalábbis adottak voltak.</w:t>
      </w:r>
    </w:p>
    <w:p>
      <w:pPr>
        <w:spacing w:after="100"/>
      </w:pPr>
      <w:r>
        <w:rPr>
          <w:sz w:val="22"/>
          <w:szCs w:val="22"/>
        </w:rPr>
        <w:t xml:space="preserve">Az 1984-ben bemutatott MR2 a klasszikus sportautó-receptet követve könnyű volt, közvetlen kormányzással és feszes futóművel. A nagy teljesítmény nem volt követelmény – olyannyira, hogy az eredetileg kétliteres motorhoz fejlesztett karosszériába végül 1.5, majd 1.6 literes erőforrásokat szereltek be. A különösen kompakt (395 centiméter hosszú, 232 centi tengelytávú) autó alig egytonnás tömegéhez a 110-130 lóerő sem bizonyult kevésnek, bár később kompresszorral 147 lóerőre emelték a teljesítményt. Mégsem ez, hanem kiegyensúlyozottsága tette a kor egyik legkiválóbb könnyű sportautójává a bukólámpás, targatetős, középmotoros modellt.</w:t>
      </w:r>
    </w:p>
    <w:p>
      <w:pPr>
        <w:spacing w:after="100"/>
      </w:pPr>
      <w:r>
        <w:rPr>
          <w:sz w:val="22"/>
          <w:szCs w:val="22"/>
        </w:rPr>
        <w:t xml:space="preserve">Amikor tehát a Toyota a nyolcvanas évek derekán úgy döntött, hogy a hátsókerék-hajtású Celicák afrikai ralikon elért sikereit Európában is megismételné, marketing szempontból is magától értetődően esett a választás a frissen bevezetett MR2-re. Az időzítés tökéletes volt, hiszen az Óvilágban ekkor készültek bevezetni azt a géposztályt, amely minden korábbinál izgalmasabbá tehette volna a ralisportot.</w:t>
      </w:r>
    </w:p>
    <w:p>
      <w:pPr>
        <w:spacing w:after="100"/>
      </w:pPr>
      <w:r>
        <w:rPr>
          <w:sz w:val="22"/>
          <w:szCs w:val="22"/>
        </w:rPr>
        <w:t xml:space="preserve">A széria alapú A-csoport és a hírhedten túlmotorizált B-csoport közötti arany középutat megtestesítő S-csoport 300 lóerős teljesítménylimitet írt volna elő, viszont eltörölte volna a homologizációs előírást. Az ésszerűség határain belül tartott teljesítmény és az innovatív megoldásokat lehetővé tevő mérnöki szabadság pazar autókat ígért – és a Toyota nem is hagyta veszni a lehetőséget.</w:t>
      </w:r>
    </w:p>
    <w:p>
      <w:pPr>
        <w:spacing w:after="100"/>
      </w:pPr>
      <w:r>
        <w:rPr>
          <w:sz w:val="22"/>
          <w:szCs w:val="22"/>
        </w:rPr>
        <w:t xml:space="preserve">A Toyota Team Europe (a későbbi Toyota Motorsport GmbH) mérnökei munkához láttak. A 222D kódjelű autónak persze műszakilag nem sok köze volt az utcai MR2-höz: borítólemezeit egyedi hegesztésű csővázra rögzítették, a hátsó tengely elé egy 2.1 literes, szárazkarteres turbómotort építettek be, amely mind a négy kereket hajtotta. A fejlesztések során a motort a B-csoportos fenevadak szintjére hangolták – biztos, ami biztos –, így akkor sem vész kárba a munkájuk, ha az FIA egy évvel elhalasztaná az S-csoport bevezetését.</w:t>
      </w:r>
    </w:p>
    <w:p>
      <w:pPr>
        <w:spacing w:after="100"/>
      </w:pPr>
      <w:r>
        <w:rPr>
          <w:sz w:val="22"/>
          <w:szCs w:val="22"/>
        </w:rPr>
        <w:t xml:space="preserve">Az FIA azonban egészen máshogy döntött: </w:t>
      </w:r>
      <w:r>
        <w:rPr>
          <w:sz w:val="22"/>
          <w:szCs w:val="22"/>
          <w:i/>
          <w:iCs/>
        </w:rPr>
        <w:t xml:space="preserve">Henri Toivonen</w:t>
      </w:r>
      <w:r>
        <w:rPr>
          <w:sz w:val="22"/>
          <w:szCs w:val="22"/>
        </w:rPr>
        <w:t xml:space="preserve"> végzetes korzikai balesetét követően a B- és S-csoportokat egyaránt megszüntette, így a Toyota kétszeresen is légüres térben találta magát. Túl sok pénzt, tudást és energiát fordítottak azonban a ralisportra ahhoz, hogy csak úgy feladják, ezért a Toyota Team Europe gőzerővel nekilátott alkalmazkodni a megváltozott feltételekhez. 1988 derekára el is készültek azzal az autóval, amivel két évvel később Carlos Sainz megszerezte a rég áhított világbajnoki címet. Az ST165 Celica GT-Four kupé a 222D motorját és összkerékhajtási rendszerét kapta – értelemszerűen az A-csoportos előírásoknak megfelelően szelídített formában.</w:t>
      </w:r>
    </w:p>
    <w:p>
      <w:pPr>
        <w:spacing w:after="100"/>
      </w:pPr>
      <w:r>
        <w:rPr>
          <w:sz w:val="22"/>
          <w:szCs w:val="22"/>
        </w:rPr>
        <w:t xml:space="preserve">Ami az S-csoportos projektet illeti, arra nem vesztegettek több figyelmet. A két megmaradt prototípus egyikét (a fehéret) Japánba szállították, míg a képeinken is látható fekete tesztautó a szülőhelyén, Kölnben maradt. Hosszú éveken át a műszaki paraméterei sem voltak ismertek az autónak, így a „Fekete szörny” évtizedekig csak a legendák világában élt, mígnem 2011-ben a Toyota Motorsport elvitte a Goodwood-i Sebességfesztiválra, ahol ismét felfigyelt rá a világ. Az erről szóló rövid videó megtkeinthető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, vagy letölthető a kapcsolódó videó galériából.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MR2 (222D)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16 szelepes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2090 cm³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441 kW/600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1,3–1,5 bar, a vezetőülésből szabályozható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 kapcsolású, ötfokozatú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össz- vagy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Tömeg/teljesítmény arány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1,25 kg/LE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ötlengőkaros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Deutschland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https://news.smartermedia.hu/motorsport/tul-keson-szuletett-meg-pedig-csodafegyver-lehetett-volna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_aUk2a_1qo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2026-09-21T21:16:02+02:00</dcterms:created>
  <dcterms:modified xsi:type="dcterms:W3CDTF">2026-09-21T21:16:02+02:00</dcterms:modified>
  <dc:title/>
  <dc:description/>
  <dc:subject/>
  <cp:keywords/>
  <cp:category/>
</cp:coreProperties>
</file>