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több mint negyedmillió hibrid szabadidőjárművet értékesített a Lexus </w:t>
      </w:r>
    </w:p>
    <w:p>
      <w:r>
        <w:rPr>
          <w:sz w:val="22"/>
          <w:szCs w:val="22"/>
          <w:b/>
        </w:rPr>
        <w:t xml:space="preserve">A hibrid hajtású Lexus szabadidőjárművek európai eladásai idén márciusban meghaladták a negyedmilliót. Ennek több mint a felét a műfajteremtő RX tette ki.</w:t>
      </w:r>
    </w:p>
    <w:p/>
    <w:p>
      <w:pPr>
        <w:spacing w:after="100"/>
      </w:pPr>
      <w:r>
        <w:rPr>
          <w:sz w:val="22"/>
          <w:szCs w:val="22"/>
        </w:rPr>
        <w:t xml:space="preserve">A Lexus idén kora tavasszal adta el negyedmilliomodik hibrid szabadidőjárművét Európában. A tekintélyes mennyiséget 15 év alatt érte el a márka: ekkor vezették be az Óvilágban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400h-t, a világ első prémium benzin-elektromos crossoverét. Az úttörő modellből, valamint két utódjából – a 2008 és 2012 között forgalmazott RX 450h-ból, majd az azonos nevű, de új, nagyobb teljesítményű hajtásláncot alkalmazó, negyedik generációs modellből – </w:t>
      </w:r>
      <w:r>
        <w:rPr>
          <w:sz w:val="22"/>
          <w:szCs w:val="22"/>
          <w:b/>
        </w:rPr>
        <w:t xml:space="preserve">a mai napig 127 203 darab talált gazdára Európában.</w:t>
      </w:r>
    </w:p>
    <w:p>
      <w:pPr>
        <w:spacing w:after="100"/>
      </w:pPr>
      <w:r>
        <w:rPr>
          <w:sz w:val="22"/>
          <w:szCs w:val="22"/>
        </w:rPr>
        <w:t xml:space="preserve">Jóval rövidebb ideje, mindössze hat éve kapható a Lexus NX 300h, ám a középkategóriás szabadidőjármű így is kis híján felzárkózott nagyobb testvéréhez. Annak 3.5 V6-os hibrid egysége helyett a korabeli Lexus ES hibrid szedán hajtásláncát kapta meg, egy fontos kiegészítéssel. A 2.5 literes, soros négyhengeres belsőégésű motorhoz ugyanis választhatóan egy vagy két villanymotor társul – utóbbi esetben a második motor a hátsó tengelyt hajtja (Lexus E-Four elektromos összkerékhajtás).</w:t>
      </w:r>
    </w:p>
    <w:p>
      <w:pPr>
        <w:spacing w:after="100"/>
      </w:pPr>
      <w:r>
        <w:rPr>
          <w:sz w:val="22"/>
          <w:szCs w:val="22"/>
        </w:rPr>
        <w:t xml:space="preserve">Ezt az opciót a Lexus európai crossover-kínálatának harmadik, egyben legkisebb tagja, a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 is kínálja. A 2019-ben piacra lépett modell </w:t>
      </w:r>
      <w:r>
        <w:rPr>
          <w:sz w:val="22"/>
          <w:szCs w:val="22"/>
          <w:b/>
        </w:rPr>
        <w:t xml:space="preserve">mostanra már vezeti a márka európai eladásait. </w:t>
      </w:r>
      <w:r>
        <w:rPr>
          <w:sz w:val="22"/>
          <w:szCs w:val="22"/>
        </w:rPr>
        <w:t xml:space="preserve">Az UX 250h ugyanazt a hibrid hajtásláncot alkalmazza, mint az új generációs Toyota Corolla, illetve Toyota C-HR; </w:t>
      </w:r>
      <w:r>
        <w:rPr>
          <w:sz w:val="22"/>
          <w:szCs w:val="22"/>
          <w:b/>
        </w:rPr>
        <w:t xml:space="preserve">kétliteres alapmotorjának termikus hatásfoka (41%) világcsúcsnak számít a sorozatgyártású benzinmotorok körében.</w:t>
      </w:r>
      <w:r>
        <w:rPr>
          <w:sz w:val="22"/>
          <w:szCs w:val="22"/>
        </w:rPr>
        <w:t xml:space="preserve"> Nem egészen egy év alatt 22 171 hibrid UX-et adtak el Európában.</w:t>
      </w:r>
    </w:p>
    <w:p>
      <w:pPr>
        <w:spacing w:after="100"/>
      </w:pPr>
      <w:r>
        <w:rPr>
          <w:sz w:val="22"/>
          <w:szCs w:val="22"/>
        </w:rPr>
        <w:t xml:space="preserve">A negyedmilliós mérföldkövet még nagyobb jelentőségűvé teszi a tény, hogy a Lexus tavaly novemberben, azaz mindössze egy negyed évvel korábban adta el félmilliomodik (benzines és hibrid hajtású modellek összesen) szabadidőjárművét Európában.</w:t>
      </w:r>
    </w:p>
    <w:p>
      <w:pPr>
        <w:spacing w:after="100"/>
      </w:pPr>
      <w:r>
        <w:rPr>
          <w:sz w:val="22"/>
          <w:szCs w:val="22"/>
        </w:rPr>
        <w:t xml:space="preserve">Ez azt jelenti, hogy nagyságrendileg minden második Lexus szabadidőjármű hibrid hajtáslánccal talál gazdára, noha a benzinmotoros modelleknek öt év előnyük volt: az első generációs Lexus RX300 már 2000-ben megérkezett a kontinensre.</w:t>
      </w:r>
    </w:p>
    <w:p>
      <w:pPr>
        <w:spacing w:after="100"/>
      </w:pPr>
      <w:r>
        <w:rPr>
          <w:sz w:val="22"/>
          <w:szCs w:val="22"/>
          <w:b/>
        </w:rPr>
        <w:t xml:space="preserve">Jelenleg a Lexus szabadidőjárművek európai eladásainak 63 százalékát, nyugat-európai forgalmának pedig lenyűgöző 96 százalékát teszik ki a hibrid modellek.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https://news.smartermedia.hu/nemzetkozi-hirek/europaban-tobb-mint-negyedmillio-hibrid-szabadidojarmuvet-ertekesitett-lexus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2026-07-03T00:44:28+02:00</dcterms:created>
  <dcterms:modified xsi:type="dcterms:W3CDTF">2026-07-03T00:44:28+02:00</dcterms:modified>
  <dc:title/>
  <dc:description/>
  <dc:subject/>
  <cp:keywords/>
  <cp:category/>
</cp:coreProperties>
</file>