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Tarolt a Toyota és a Lexus a legmegbízhatóbb új autók versenyében az idei Driver Power felmérésen</w:t>
      </w:r>
    </w:p>
    <w:p>
      <w:r>
        <w:rPr>
          <w:sz w:val="22"/>
          <w:szCs w:val="22"/>
          <w:b/>
        </w:rPr>
        <w:t xml:space="preserve">Egyetlen cégcsoport sem ért el olyan egységesen jó eredményt a brit Driver Power megbízhatósági felmérésén, mint a Toyota Motor Corporation. A húsz legjobb között csaknem minden második autót a Toyota, illetve a Lexus gyártott.</w:t>
      </w:r>
    </w:p>
    <w:p/>
    <w:p>
      <w:pPr>
        <w:spacing w:after="100"/>
      </w:pPr>
      <w:r>
        <w:rPr>
          <w:sz w:val="22"/>
          <w:szCs w:val="22"/>
        </w:rPr>
        <w:t xml:space="preserve">Lehengerlően jó eredménnyel zárta a Toyota-csoport két fő márkája, a Toyota és a Lexus a 2020. 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idei Driver Power megbízhatósági felmérést</w:t>
        </w:r>
      </w:hyperlink>
      <w:r>
        <w:rPr>
          <w:sz w:val="22"/>
          <w:szCs w:val="22"/>
        </w:rPr>
        <w:t xml:space="preserve">. Európa egyik legnagyobb olvasói szavazásán arról kérdezték a brit autóvásárlókat, hogy mennyire elégedettek autójukkal.</w:t>
      </w:r>
    </w:p>
    <w:p>
      <w:pPr>
        <w:spacing w:after="100"/>
      </w:pPr>
      <w:r>
        <w:rPr>
          <w:sz w:val="22"/>
          <w:szCs w:val="22"/>
        </w:rPr>
        <w:t xml:space="preserve">A felmérésben kizárólag jelenleg is kapható modellek vehettek részt, azaz a tapasztalatokat közvetlenül és azonnal hasznosíthatják az új autó vásárlását tervező ügyfelek. A díj szerkesztőit azonban nem a kezdeti minőség érdekelte, hiszen a vásárlást követő első hetekben az euforikus boldogság gyakran elvakítja a tulajdonost. Ehelyett a használat első tizenkét hónapja során szerzett tapasztalatokról kérdezték a több ezer válaszadót, akik a vásárlás örömétől kellően eltávolodva, őszinte tárgyilagossággal nyilatkoztak autójuk esetleges hibáiról.</w:t>
      </w:r>
    </w:p>
    <w:p>
      <w:pPr>
        <w:spacing w:after="100"/>
      </w:pPr>
      <w:r>
        <w:rPr>
          <w:sz w:val="22"/>
          <w:szCs w:val="22"/>
          <w:b/>
        </w:rPr>
        <w:t xml:space="preserve">A húsz legjobb autó között </w:t>
      </w:r>
      <w:r>
        <w:rPr>
          <w:sz w:val="22"/>
          <w:szCs w:val="22"/>
        </w:rPr>
        <w:t xml:space="preserve">mindössze négy európai típus – két prémium és két tömegpiaci modell – szerepelt, a fennmaradó 80 százalék japán gyártmány volt. Ezen belül is </w:t>
      </w:r>
      <w:r>
        <w:rPr>
          <w:sz w:val="22"/>
          <w:szCs w:val="22"/>
          <w:b/>
        </w:rPr>
        <w:t xml:space="preserve">dominált a Lexus és a Toyota.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Előbbi öt, utóbbi négy különböző típussal szerepelt a listán, és ezzel a felmérés két legjobb márkájának bizonyult</w:t>
      </w:r>
      <w:r>
        <w:rPr>
          <w:sz w:val="22"/>
          <w:szCs w:val="22"/>
        </w:rPr>
        <w:t xml:space="preserve">ak, amelyek az abszolút legjobb autók nem kevesebb mint 45 százalékát adták. Ráadásul az autók többsége nem csak a megbízhatóság, hanem az abszolút felhasználói élmény terén is remekelt.</w:t>
      </w:r>
    </w:p>
    <w:p>
      <w:pPr>
        <w:spacing w:after="100"/>
      </w:pPr>
      <w:r>
        <w:rPr>
          <w:sz w:val="22"/>
          <w:szCs w:val="22"/>
        </w:rPr>
        <w:t xml:space="preserve">A Toyota-csoport legmegbízhatóbb típusa a </w:t>
      </w:r>
      <w:r>
        <w:rPr>
          <w:sz w:val="22"/>
          <w:szCs w:val="22"/>
          <w:b/>
        </w:rPr>
        <w:t xml:space="preserve">Lexus CT 200h</w:t>
      </w:r>
      <w:r>
        <w:rPr>
          <w:sz w:val="22"/>
          <w:szCs w:val="22"/>
        </w:rPr>
        <w:t xml:space="preserve">, 96,80 százalékos megbízhatósággal. Az előző generációs Toyota Prius bombabiztos technológiáját prémium kidolgozással társító modell bevezetése óta folyamatosan a világ legmegbízhatóbb autói között szerepel. Az, hogy még kilenc évesen is képes maga mögé utasítani a piac java részét, mindent elárul kiforrottságáról. A meghibásodások nem jellemzőek, az ügyfelek 13,9 százaléka számolt be valamiféle hibáról az első év során, ám ezek nem összpontosultak egyetlen területre, vagyis a CT 200h-nak gyakorlatilag nincs jellemzően gyenge pontja. Olyannyira nincs, hogy </w:t>
      </w:r>
      <w:r>
        <w:rPr>
          <w:sz w:val="22"/>
          <w:szCs w:val="22"/>
          <w:b/>
        </w:rPr>
        <w:t xml:space="preserve">a Driver Power összesített rangsorában (azaz ahol nem csak a minőséget, hanem a teljes ügyfélélményt vizsgálták) a legjobb kompakt prémium modellnek szavazták meg az olvasók.</w:t>
      </w:r>
    </w:p>
    <w:p>
      <w:pPr>
        <w:spacing w:after="100"/>
      </w:pPr>
      <w:r>
        <w:rPr>
          <w:sz w:val="22"/>
          <w:szCs w:val="22"/>
        </w:rPr>
        <w:t xml:space="preserve">Közvetlenül mögötte következik a</w:t>
      </w:r>
      <w:r>
        <w:rPr>
          <w:sz w:val="22"/>
          <w:szCs w:val="22"/>
          <w:b/>
        </w:rPr>
        <w:t xml:space="preserve"> Lexus RX</w:t>
      </w:r>
      <w:r>
        <w:rPr>
          <w:sz w:val="22"/>
          <w:szCs w:val="22"/>
        </w:rPr>
        <w:t xml:space="preserve"> aktuális, negyedik generációs kivitele, 96,60 százalékos megbízhatósággal. A 2015 óta gyártott luxus-szabadidőjármű tulajdonosai mindössze 9 százalékban tapasztaltak meghibásodást, ám nem ez az egyetlen erénye: </w:t>
      </w:r>
      <w:r>
        <w:rPr>
          <w:sz w:val="22"/>
          <w:szCs w:val="22"/>
          <w:b/>
        </w:rPr>
        <w:t xml:space="preserve">a típus a Driver Power felmérésen az abszolút harmadik, az öntöltő hibridek szegmensében pedig az első helyet szerezte meg.</w:t>
      </w:r>
    </w:p>
    <w:p>
      <w:pPr>
        <w:spacing w:after="100"/>
      </w:pPr>
      <w:r>
        <w:rPr>
          <w:sz w:val="22"/>
          <w:szCs w:val="22"/>
        </w:rPr>
        <w:t xml:space="preserve">A Lexus RX-nél is kedvezőbb, </w:t>
      </w:r>
      <w:r>
        <w:rPr>
          <w:sz w:val="22"/>
          <w:szCs w:val="22"/>
          <w:b/>
        </w:rPr>
        <w:t xml:space="preserve">mindössze 6,8 százalékos hibaaránnyal következik a rangsorban a negyedik generációs Toyota Prius (96,65%), ám még ennél is kevesebben: csupán minden tizenhetedik tulajdonos (5,7%) számolt be bármiféle meghibásodásról a negyedik generációs Toyota Yaris esetében.</w:t>
      </w:r>
    </w:p>
    <w:p>
      <w:pPr>
        <w:spacing w:after="100"/>
      </w:pPr>
      <w:r>
        <w:rPr>
          <w:sz w:val="22"/>
          <w:szCs w:val="22"/>
        </w:rPr>
        <w:t xml:space="preserve">A leköszönő Yaris büszke lehet 96,07 százalékos megbízhatóságára; a hamarosan piacra lépő utódmodell remélhetőleg ezen a téren is méltó örökösének bizonyul. Pontosan ez történt a 2019-ben bevezetett új Toyota Corollával, amely idén először szerepelhetett azon a megbízhatósági listán, ahol elődje, az Auris mindig is favoritnak számított.</w:t>
      </w:r>
    </w:p>
    <w:p>
      <w:pPr>
        <w:spacing w:after="100"/>
      </w:pPr>
      <w:r>
        <w:rPr>
          <w:sz w:val="22"/>
          <w:szCs w:val="22"/>
          <w:b/>
        </w:rPr>
        <w:t xml:space="preserve">A Driver Power összesített listáján a legjobb alsó-középkategóriás modellnek megválasztott új Corolla egyetlen század százalékkal marad csak el a Yaristól (96,06%)</w:t>
      </w:r>
      <w:r>
        <w:rPr>
          <w:sz w:val="22"/>
          <w:szCs w:val="22"/>
        </w:rPr>
        <w:t xml:space="preserve">, a vevők mindössze 7,7 százaléka szembesült bármiféle problémával.</w:t>
      </w:r>
    </w:p>
    <w:p>
      <w:pPr>
        <w:spacing w:after="100"/>
      </w:pPr>
      <w:r>
        <w:rPr>
          <w:sz w:val="22"/>
          <w:szCs w:val="22"/>
        </w:rPr>
        <w:t xml:space="preserve">A Top 10-es listát a Toyota C-HR zárja 95,95%-os megbízhatósággal és 14,3 százalékos hiba-előfordulással, a problémák azonban jellemzően aprónak bizonyultak. Ami a 11-20. helyen álló modelleket illeti, közvetlenül a C-HR mögött végzett a piac legjobb prémium középkategóriás modellje, a Lexus IS, illetve fej-fej mellett zárta a szavazást a Lexus NX (95,74%) és a vadonatúj Toyota RAV4 (95,71%.)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Driver Power</w:t>
            </w:r>
          </w:p>
          <w:p>
            <w:r>
              <w:rPr>
                <w:sz w:val="22"/>
                <w:szCs w:val="22"/>
                <w:b/>
              </w:rPr>
              <w:t xml:space="preserve">összesített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Driver Power</w:t>
            </w:r>
          </w:p>
          <w:p>
            <w:r>
              <w:rPr>
                <w:sz w:val="22"/>
                <w:szCs w:val="22"/>
                <w:b/>
              </w:rPr>
              <w:t xml:space="preserve">összesített kategóriagyőzelmek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kiskategóriás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96,80%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prémium alsó-középkategóriás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96,60%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középkategóriás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alsó-középkategóriás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Arona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sportautó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XV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95,15%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középkategóriás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autoexpress.co.uk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https://news.smartermedia.hu/nemzetkozi-hirek/tarolt-toyota-es-lexus-legmegbizhatobb-uj-autok-versenyeben-az-idei-driver-power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best-cars/driver-power/64280/most-reliable-cars-to-buy-in-20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2026-07-23T02:30:43+02:00</dcterms:created>
  <dcterms:modified xsi:type="dcterms:W3CDTF">2026-07-23T02:30:43+02:00</dcterms:modified>
  <dc:title/>
  <dc:description/>
  <dc:subject/>
  <cp:keywords/>
  <cp:category/>
</cp:coreProperties>
</file>