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leányvállalatánál megvalósult az elektromos közlekedés jövője</w:t>
      </w:r>
    </w:p>
    <w:p>
      <w:r>
        <w:rPr>
          <w:sz w:val="22"/>
          <w:szCs w:val="22"/>
          <w:b/>
        </w:rPr>
        <w:t xml:space="preserve">A Hino Motors FlatFormer koncepciójárműve a világon elsőként alkalmazza azt a forradalmian újszerű, hipermoduláris padlólemezt, amely az iparág egybehangzó véleménye szerint új korszakot nyithat az autó - és általában - a modern ipari gyártásban.</w:t>
      </w:r>
    </w:p>
    <w:p/>
    <w:p>
      <w:pPr>
        <w:spacing w:after="100"/>
      </w:pPr>
      <w:r>
        <w:rPr>
          <w:sz w:val="22"/>
          <w:szCs w:val="22"/>
        </w:rPr>
        <w:t xml:space="preserve">Az elektromos mobilitás alapvető jellemzőit csokorba fogva és végsőkig optimalizálva teremtette meg a Ree nevű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start-up vállalkozás</w:t>
        </w:r>
      </w:hyperlink>
      <w:r>
        <w:rPr>
          <w:sz w:val="22"/>
          <w:szCs w:val="22"/>
        </w:rPr>
        <w:t xml:space="preserve"> azt a minden eddiginél sokoldalúbb és rugalmasabb autóipari platformot, amelyet elsőként a Toyota 50,1 százalékos tulajdonában álló Hino Motors adaptált a maga igényeihez.</w:t>
      </w:r>
    </w:p>
    <w:p>
      <w:pPr>
        <w:spacing w:after="100"/>
      </w:pPr>
      <w:r>
        <w:rPr>
          <w:sz w:val="22"/>
          <w:szCs w:val="22"/>
        </w:rPr>
        <w:t xml:space="preserve">A koncepció a tisztán elektromos járműveknél oly gyakran alkalmazott „gördeszka” (skateboard) konstrukciót alkalmazza, amelynél a padló egyben az akkumulátorcsomagot is magában foglalja. Ahelyett azonban, hogy erre külön-külön fődarabként szerelnék fel a kerekeket, a felfüggesztést és a hajtást, mindezek az elemek egyetlen modulban kapnak helyet. A jármű tulajdonságait a modulon belül elhelyezett komponensek határozzák meg, így egy-egy sarok (illetve praktikusan az átellenes modulok által kialakított, virtuális tengely) lehet rugózott vagy rugózatlan, hajtott vagy szabadon futó, rögzített vagy kormányzott – és ha kormányzott, tulajdonképpen mindegy, hogy távirányítással, by-wire kormányművel vagy autonóm vezérléssel kap irányváltási parancsokat.</w:t>
      </w:r>
    </w:p>
    <w:p>
      <w:pPr>
        <w:spacing w:after="100"/>
      </w:pPr>
      <w:r>
        <w:rPr>
          <w:sz w:val="22"/>
          <w:szCs w:val="22"/>
        </w:rPr>
        <w:t xml:space="preserve">Ez a modul aztán egyszerűen és gyorsan fel- és leszerelhető, illetve cserélhető. Némi túlzással elég egy csavarhúzó, és perceken belül teljesen átalakíthatjuk járművünket, módosíthatjuk hasmagasságát, teljesítményét, manőverezhetőségét és teherbírását – ehhez csak a megfelelő modult kell felszerelni. A megoldás a karbantartással járó kieső üzemidőt is minimalizálja: a javításra szoruló sarokmodul helyett elég felszerelni egy megfelelően működő darabot, és elég a hibás egységet a szervizben hagyni – ezzel egyébként a javítóműhelyek helykihasználása is nagyságrendekkel javulna.</w:t>
      </w:r>
    </w:p>
    <w:p>
      <w:pPr>
        <w:spacing w:after="100"/>
      </w:pPr>
      <w:r>
        <w:rPr>
          <w:sz w:val="22"/>
          <w:szCs w:val="22"/>
        </w:rPr>
        <w:t xml:space="preserve">A Hino Motors, amely a közelmúltban a Toyotával közösen kifejlesztett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 üzemanyagcellás teherjárművével</w:t>
        </w:r>
      </w:hyperlink>
      <w:r>
        <w:rPr>
          <w:sz w:val="22"/>
          <w:szCs w:val="22"/>
        </w:rPr>
        <w:t xml:space="preserve"> hívta fel magára a figyelmet, FlatFormer nevű platform-tanulmányában a világon elsőként demonstrálta a koncepcióban rejlő gyakorlati lehetőségeket.</w:t>
      </w:r>
    </w:p>
    <w:p>
      <w:pPr>
        <w:spacing w:after="100"/>
      </w:pPr>
      <w:r>
        <w:rPr>
          <w:sz w:val="22"/>
          <w:szCs w:val="22"/>
        </w:rPr>
        <w:t xml:space="preserve">A FlatFormert kifejezetten szolgáltatások támogató járművének álmodták meg a Hino tervezői: az extrém alacsony „gördeszkának” köszönhetően úgy léphetünk fel az arra szerelt üzlethelyiségbe, szolgáltató térbe, mintha csak egy lépcsőfokra hágnánk fel, a teljesen sík padló pedig tökéletes helykihasználást tesz lehetővé.</w:t>
      </w:r>
    </w:p>
    <w:p>
      <w:pPr>
        <w:spacing w:after="100"/>
      </w:pPr>
      <w:r>
        <w:rPr>
          <w:sz w:val="22"/>
          <w:szCs w:val="22"/>
        </w:rPr>
        <w:t xml:space="preserve">Ennél konkrétabban nem ismertette elképzeléseit a Hino Motors, hiszen a további részletek már a felhasználókon múlnak. A FlatFormer első bemutatkozásakor, tavaly ősszel még csupán ígéretes ötlet volt, ám a Toyota leányvállalata a hírek szerint mostanra teljes bizalmat szavazott a rendszernek, és úgy tűnik, egész elektromos haszonjármű modellcsaládot épít fel arra.</w:t>
      </w:r>
    </w:p>
    <w:p>
      <w:pPr>
        <w:spacing w:after="100"/>
      </w:pPr>
      <w:r>
        <w:rPr>
          <w:sz w:val="22"/>
          <w:szCs w:val="22"/>
        </w:rPr>
        <w:t xml:space="preserve">A rendszer működése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ebben a videóban</w:t>
        </w:r>
      </w:hyperlink>
      <w:r>
        <w:rPr>
          <w:sz w:val="22"/>
          <w:szCs w:val="22"/>
        </w:rPr>
        <w:t xml:space="preserve"> valamint a kapcsolódó videó galériában részletesen is megtekinthető.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Hino FlatFormer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(hosszúság × szélesség × magasság)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4700 x 1700 x 335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6×6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Kombinált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 kW / 231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 6 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Hino, ree.auto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https://news.smartermedia.hu/innovacio/toyota-leanyvallalatanal-megvalosult-az-elektromos-kozlekedes-jovoje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ree.auto/" TargetMode="External"/>
  <Relationship Id="rId8" Type="http://schemas.openxmlformats.org/officeDocument/2006/relationships/hyperlink" Target="https://news.smartermedia.hu/nemzetkozi-hirek/hazon-belul-fejleszt-hidrogen-uzemu-haszonjarmuvet-toyota" TargetMode="External"/>
  <Relationship Id="rId9" Type="http://schemas.openxmlformats.org/officeDocument/2006/relationships/hyperlink" Target="https://youtu.be/RnbSnVPFSNg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2026-08-12T04:43:27+02:00</dcterms:created>
  <dcterms:modified xsi:type="dcterms:W3CDTF">2026-08-12T04:43:27+02:00</dcterms:modified>
  <dc:title/>
  <dc:description/>
  <dc:subject/>
  <cp:keywords/>
  <cp:category/>
</cp:coreProperties>
</file>