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Végleg beszüntetik a Lexus GS gyártását, limitált szériával köszön el a luxusszedán</w:t>
      </w:r>
    </w:p>
    <w:p>
      <w:r>
        <w:rPr>
          <w:sz w:val="22"/>
          <w:szCs w:val="22"/>
          <w:b/>
        </w:rPr>
        <w:t xml:space="preserve">Európában már korábban nyugdíjazta, idén nyártól pedig Észak-Amerikában és Japánban is törli a palettáról hátsókerék-hajtású szedánját a Lexus. Közvetlen utódot nem, speciális búcsúkiadást azonban kap a GS.</w:t>
      </w:r>
    </w:p>
    <w:p/>
    <w:p>
      <w:pPr>
        <w:spacing w:after="100"/>
      </w:pPr>
      <w:r>
        <w:rPr>
          <w:sz w:val="22"/>
          <w:szCs w:val="22"/>
        </w:rPr>
        <w:t xml:space="preserve">Hosszú éveken át működött a feladatmegosztás a Lexus felső középkategóriás szedánjai között. A hátsókerék-hajtású GS volt a sportos, dinamikus hangvételű modell, míg az elsőkerék-hajtású ES bőséges helykínálattal ellensúlyozta némileg visszafogottabb menetdinamikai képességeit.</w:t>
      </w:r>
    </w:p>
    <w:p>
      <w:pPr>
        <w:spacing w:after="100"/>
      </w:pPr>
      <w:r>
        <w:rPr>
          <w:sz w:val="22"/>
          <w:szCs w:val="22"/>
        </w:rPr>
        <w:t xml:space="preserve">Az ES 2018-as generációváltásakor azonban mindez gyökeresen megváltozott: az új modell alapját adó TNGA-K padlólemez kiemelkedő torziós szilárdsága és mély tömegközéppontja révén jóval közvetlenebb, sportosabb vezethetőségre tett szert, miközben még tágasabb és komfortosabb is lett. A GS-nek ezek után nem volt létjogosultsága, ennek ellenére Japánban és Észak-Amerikában, ahol az európai piacnál komolyabb hagyományai vannak a modellszériának, változatlanul a kínálatban tartották.</w:t>
      </w:r>
    </w:p>
    <w:p>
      <w:pPr>
        <w:spacing w:after="100"/>
      </w:pPr>
      <w:r>
        <w:rPr>
          <w:sz w:val="22"/>
          <w:szCs w:val="22"/>
        </w:rPr>
        <w:t xml:space="preserve">Mostanra azonban a modell hagyományos hívei is elpártoltak a GS mellől: tavaly 15-ször több fogyott az ES szedánból, mint a 2011-ben bevezetett, tehát eleve koros GS-ből. Azonban hogy a szebb időket megélt modell életciklusa végén méltóságteljesen búcsúzhasson, a Lexus gazdagon felszerelt különkiadásokat hoz forgalomba, erősen korlátozott példányszámban.</w:t>
      </w:r>
    </w:p>
    <w:p>
      <w:pPr>
        <w:spacing w:after="100"/>
      </w:pPr>
      <w:r>
        <w:rPr>
          <w:sz w:val="22"/>
          <w:szCs w:val="22"/>
        </w:rPr>
        <w:t xml:space="preserve">A japán piacon Eternal Touring („örök túraautó”) néven vezetik be az utolsó kiadást, amelyet a GS F Sport verzió számos optikai és funkcionális jellemzője erősít majd. A műszerfal karbon és Alcantara betétei, a narancssárga féknyergek, valamint a pirossal megvadított fekete bőrkárpit kellően harciassá teszi a modell megjelenését; a 3.5 literes V6-os motor pedig hátsó vagy összkerék-hajtáson keresztül juttathatja az aszfaltra impozáns teljesítményét (311 LE, 380 Nm).</w:t>
      </w:r>
    </w:p>
    <w:p>
      <w:pPr>
        <w:spacing w:after="100"/>
      </w:pPr>
      <w:r>
        <w:rPr>
          <w:sz w:val="22"/>
          <w:szCs w:val="22"/>
        </w:rPr>
        <w:t xml:space="preserve">Az Egyesült Államokban ugyanezt a csomagot választhatják a szerencsés vásárlók Black Line kivitelként. Némiképp megtévesztő az elnevezés, mert nemcsak fekete, hanem fehér fényezéssel is elérhető az autó. Mindez persze senkit nem fog zavarni, főleg annak fényében, hogy a kiadás alapfelszereléséhez tartozik a Lexus lifestyle-kollekciójának egyik elegáns modellje, a két darabból álló, exkluzív Zero Halliburton táskakészlet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https://news.smartermedia.hu/nemzetkozi-hirek/vegleg-beszuntetik-lexus-gs-gyartasat-limitalt-szeriaval-koszon-el-luxusszedan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2026-09-29T10:19:18+02:00</dcterms:created>
  <dcterms:modified xsi:type="dcterms:W3CDTF">2026-09-29T10:19:18+02:00</dcterms:modified>
  <dc:title/>
  <dc:description/>
  <dc:subject/>
  <cp:keywords/>
  <cp:category/>
</cp:coreProperties>
</file>