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alumínium technológiával nyert szakmai díjat a Toyota</w:t>
      </w:r>
    </w:p>
    <w:p>
      <w:r>
        <w:rPr>
          <w:sz w:val="22"/>
          <w:szCs w:val="22"/>
          <w:b/>
        </w:rPr>
        <w:t xml:space="preserve">A japán gépipar legnagyobb hagyományú kitüntetésében részesült a Toyota Motor Corporation. A díjazott technológia egyszerre javítja a munkakörnyezeti egészséget és a gyártott termék funkcionalitását.</w:t>
      </w:r>
    </w:p>
    <w:p/>
    <w:p>
      <w:pPr>
        <w:spacing w:after="100"/>
      </w:pPr>
      <w:r>
        <w:rPr>
          <w:sz w:val="22"/>
          <w:szCs w:val="22"/>
        </w:rPr>
        <w:t xml:space="preserve">Az alumínium hengerfej öntésére szolgáló, világelső technológiájával nyerte el az Okocsi Emlékalapítvány rangos kitüntetését, az Okocsi Emlékdíjat a Toyota Motor Corporation. A japán fizikai és vegyi kutatóintézet harmadik igazgatójáról, </w:t>
      </w:r>
      <w:r>
        <w:rPr>
          <w:sz w:val="22"/>
          <w:szCs w:val="22"/>
          <w:i/>
          <w:iCs/>
        </w:rPr>
        <w:t xml:space="preserve">Dr. Okocsi Maszatosiról</w:t>
      </w:r>
      <w:r>
        <w:rPr>
          <w:sz w:val="22"/>
          <w:szCs w:val="22"/>
        </w:rPr>
        <w:t xml:space="preserve"> elnevezett elismerést 1954 óta minden évben azoknak a magánembereknek, illetve szervezeteknek ítélik oda, akik olyan, kimagaslóan innovatív technológiákat fejlesztettek ki, amelyek ténylegesen pozitív hatással lehetnek a gyártási folyamatokra, valamint az érintett iparágakra. </w:t>
      </w:r>
    </w:p>
    <w:p>
      <w:pPr>
        <w:spacing w:after="100"/>
      </w:pPr>
      <w:r>
        <w:rPr>
          <w:sz w:val="22"/>
          <w:szCs w:val="22"/>
          <w:b/>
        </w:rPr>
        <w:t xml:space="preserve">A Toyota által kidolgozott, díjnyertes technológia egyfelől javítja a belsőégésű motorok teljesítményét, másfelől egészségesebbé teszi a gyártási környezetet.</w:t>
      </w:r>
    </w:p>
    <w:p>
      <w:pPr>
        <w:spacing w:after="100"/>
      </w:pPr>
      <w:r>
        <w:rPr>
          <w:sz w:val="22"/>
          <w:szCs w:val="22"/>
        </w:rPr>
        <w:t xml:space="preserve">Ma, amikor az autóipar folyamatosan szénlábnyomának csökkentésére törekszik, kulcsfontosságú, hogy minél jobb hatásfokon üzemelő erőforrásokat fejlesszenek és gyártsanak. Ebben fontos szerephez jut a motorok hőháztartásának optimális fenntartása, azaz az égéstér környezetének minél hatékonyabb hűtése.</w:t>
      </w:r>
    </w:p>
    <w:p>
      <w:pPr>
        <w:spacing w:after="100"/>
      </w:pPr>
      <w:r>
        <w:rPr>
          <w:sz w:val="22"/>
          <w:szCs w:val="22"/>
        </w:rPr>
        <w:t xml:space="preserve">Ezt a célt szolgálják például a hengerfejben kialakított hűtőjáratok, amelyek kivitelezése során pontosan kialakított homokmagot helyeznek az öntőformába, majd azt körbeöntik alumíniummal, végül az öntvény megszilárdulását követően rezegtetéssel távolítják el az üregekből a homokot.</w:t>
      </w:r>
    </w:p>
    <w:p>
      <w:pPr>
        <w:spacing w:after="100"/>
      </w:pPr>
      <w:r>
        <w:rPr>
          <w:sz w:val="22"/>
          <w:szCs w:val="22"/>
        </w:rPr>
        <w:t xml:space="preserve">Ezt a homokmagot a hagyományos eljárásban fenol-formaldehid gyantával stabilizálják, ami azonban a gyártás során erőteljes gázképződéssel távozik: ezt az egészségkárosító gázt nagyteljesítményű szellőzőrendszerekkel kell elvezetni a munkaállomásról. Korábban történtek már környezetileg kompatibilis próbálkozások a fenolgyanta kiváltására. Ezek a szervetlen kötőanyagok azonban sem a megfelelő hűtéshez elengedhetetlen, finom és precíz csatornakialakítást, sem a homok újrahasznosítását nem tették lehetővé.</w:t>
      </w:r>
    </w:p>
    <w:p>
      <w:pPr>
        <w:spacing w:after="100"/>
      </w:pPr>
      <w:r>
        <w:rPr>
          <w:sz w:val="22"/>
          <w:szCs w:val="22"/>
        </w:rPr>
        <w:t xml:space="preserve">A Toyota és partnere, a Sintokogio Ltd. ezzel szemben nátrium-szilikáttal keverte a homokot. Ez az eljárás egyrészt egy százalék alá csökkenti a munkakörnyezet szagterhelését, azaz feleslegessé teszi a kibocsátott levegő elszívását és semlegesítését. Másrészt a gyártási folyamatot is tökéletesebbé alakítja: míg a fenol-formaldehid gyantával kevert homok nem eléggé képlékeny, ezért nem alkalmas bonyolult, finom csatornarendszerek kialakítására, a nátrium-szilikátos elegy habszerű állagának köszönhetően sokkal precízebb öntvénykialakítást tesz lehetővé.</w:t>
      </w:r>
    </w:p>
    <w:p>
      <w:pPr>
        <w:spacing w:after="100"/>
      </w:pPr>
      <w:r>
        <w:rPr>
          <w:sz w:val="22"/>
          <w:szCs w:val="22"/>
        </w:rPr>
        <w:t xml:space="preserve">A folyamat járulékos előnye, hogy a homokmag alacsonyabb hőmérsékleten gyártható, azaz csökken a gyártási folyamat egészére vetített CO2-kibocsátás. </w:t>
      </w:r>
      <w:r>
        <w:rPr>
          <w:sz w:val="22"/>
          <w:szCs w:val="22"/>
          <w:b/>
        </w:rPr>
        <w:t xml:space="preserve">A Toyota már ezzel az innovatív eljárással készítette azokat az új generációs hibrid hajtásláncokban alkalmazott benzinmotorokat, amelyek 41 százalékos termikus hatásfokukkal maguk is világelsőnek számítanak.</w:t>
      </w:r>
    </w:p>
    <w:p>
      <w:pPr>
        <w:spacing w:after="100"/>
      </w:pPr>
      <w:r>
        <w:rPr>
          <w:sz w:val="22"/>
          <w:szCs w:val="22"/>
        </w:rPr>
        <w:t xml:space="preserve">A Toyota idén 12. alkalommal nyerte el az Okocsi Emlékdíjat; legutóbb 2017-ben, a Toyota Prius gyártásához kidolgozott különleges fényezési eljárással érdemelték ki a szakma elismerését. A teljes folyamatot újragondoló megoldás eredményeként 40 százalékkal csökkentették a gépek és berendezések mennyiségét (azaz a műhelyet kompaktabbá, a folyamatot gyorsabbá tették), valamint 32 százalékkal mérsékelték a fényezési folyamat CO2-kibocsátását.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https://news.smartermedia.hu/innovacio/kulonleges-aluminium-technologiaval-nyert-szakmai-dijat-toyota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2026-07-03T01:06:09+02:00</dcterms:created>
  <dcterms:modified xsi:type="dcterms:W3CDTF">2026-07-03T01:06:09+02:00</dcterms:modified>
  <dc:title/>
  <dc:description/>
  <dc:subject/>
  <cp:keywords/>
  <cp:category/>
</cp:coreProperties>
</file>