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Születésnapi különkiadásokat kap a Toyota luxusszedánja</w:t>
      </w:r>
    </w:p>
    <w:p>
      <w:r>
        <w:rPr>
          <w:sz w:val="22"/>
          <w:szCs w:val="22"/>
          <w:b/>
        </w:rPr>
        <w:t xml:space="preserve">Három limitált szériával teszi vonzóbbá a 15. generációs Crown szedánt a Toyota. A hátsókerék-hajtású limuzin még sportosabb, még elegánsabb vagy még kiegyensúlyozottabb kivitelben kerülhet a szerencsés vevőkhöz.</w:t>
      </w:r>
    </w:p>
    <w:p/>
    <w:p>
      <w:pPr>
        <w:spacing w:after="100"/>
      </w:pPr>
      <w:r>
        <w:rPr>
          <w:sz w:val="22"/>
          <w:szCs w:val="22"/>
        </w:rPr>
        <w:t xml:space="preserve">A Toyota japán belpiacos alapkínálatának legnagyobb, legfényűzőbb típusa, a Crown idén ünnepli 65. születésnapját. A típus 15. generációja a Toyota legmodernebb platformjára, az új generációs Toyota Mirai alapjául is szolgáló hosszmotoros, hátsó- és összkerék-hajtású TNGA-N padlólemezre (a luxusmodelleknek fenntartott TNGA-L keskenyebb változatára) épül, az április végén bejelentett három különkiadás pedig maximálisan ki is aknázza az előremutató műszaki alapokban rejlő lehetőségeket.</w:t>
      </w:r>
    </w:p>
    <w:p>
      <w:pPr>
        <w:spacing w:after="100"/>
      </w:pPr>
      <w:r>
        <w:rPr>
          <w:sz w:val="22"/>
          <w:szCs w:val="22"/>
        </w:rPr>
        <w:t xml:space="preserve">Most először kap például okostelefon-integrációt a Crown. Habár az Apple CarPlay és az Android Auto kompatibilitás újdonság, a 4,9 méteres limuzin eddig is a világ egyik legteljesebb körű kapcsolódási csomagját kínálta. Olyan előremutató funkciókat tesz például lehetővé a TNGA-N platform, mint a T-Connect rendszer, amely nemcsak műszaki és orvosi segítségnyújtást biztosít, hanem a jármű non-stop felügyeletével valós időben tájékoztatja az ügyfelet, ha a gépkocsi bármely alkatrésze karbantartásra vagy cserére szorul.</w:t>
      </w:r>
    </w:p>
    <w:p>
      <w:pPr>
        <w:spacing w:after="100"/>
      </w:pPr>
      <w:r>
        <w:rPr>
          <w:sz w:val="22"/>
          <w:szCs w:val="22"/>
        </w:rPr>
        <w:t xml:space="preserve">Ennél is különlegesebb az a csatlakoztatott biztosítási konstrukció, amely a vezetési stílus függvényében határozza meg a biztosítási díjat, komoly kedvezményekkel honorálva a biztonságos, higgadt közlekedést.</w:t>
      </w:r>
    </w:p>
    <w:p>
      <w:pPr>
        <w:spacing w:after="100"/>
      </w:pPr>
      <w:r>
        <w:rPr>
          <w:sz w:val="22"/>
          <w:szCs w:val="22"/>
        </w:rPr>
        <w:t xml:space="preserve">Ami az évfordulós különkiadások egyéb tartalmát illeti, az elöl kettős keresztlengőkaros, hátul multilink felfüggesztést alkalmazó Crown dinamikus személyiségét hozza előtérbe az </w:t>
      </w:r>
      <w:r>
        <w:rPr>
          <w:sz w:val="22"/>
          <w:szCs w:val="22"/>
          <w:b/>
        </w:rPr>
        <w:t xml:space="preserve">RS Limited és RS Four Limited</w:t>
      </w:r>
      <w:r>
        <w:rPr>
          <w:sz w:val="22"/>
          <w:szCs w:val="22"/>
        </w:rPr>
        <w:t xml:space="preserve"> kiadás. 18 colos, fekete keréktárcsák, szövet/műbőr kárpitozás teremt sportos hangulatot.</w:t>
      </w:r>
    </w:p>
    <w:p>
      <w:r>
        <w:rPr>
          <w:sz w:val="22"/>
          <w:szCs w:val="22"/>
        </w:rPr>
        <w:t xml:space="preserve">Az S és S Four kivitelekre épülő </w:t>
      </w:r>
      <w:r>
        <w:rPr>
          <w:sz w:val="22"/>
          <w:szCs w:val="22"/>
          <w:b/>
        </w:rPr>
        <w:t xml:space="preserve">Elegance Style II</w:t>
      </w:r>
      <w:r>
        <w:rPr>
          <w:sz w:val="22"/>
          <w:szCs w:val="22"/>
        </w:rPr>
        <w:t xml:space="preserve"> limitált széria nyersbőr hatású, világosszürke vagy arany árnyalatú kárpitozással és kontrasztos fekete fabetétekkel gondoskodik a kifinomult környezetről. A krómozott keréktárcsák speciális zajcsökkentő kialakítást kaptak.</w:t>
      </w:r>
    </w:p>
    <w:p>
      <w:pPr>
        <w:spacing w:after="100"/>
      </w:pPr>
      <w:r>
        <w:rPr>
          <w:sz w:val="22"/>
          <w:szCs w:val="22"/>
        </w:rPr>
        <w:t xml:space="preserve">Ugyancsak az S és S Four felszereltségi szint adja a harmadik különleges kiadás alapját: a </w:t>
      </w:r>
      <w:r>
        <w:rPr>
          <w:sz w:val="22"/>
          <w:szCs w:val="22"/>
          <w:b/>
        </w:rPr>
        <w:t xml:space="preserve">Sport Style</w:t>
      </w:r>
      <w:r>
        <w:rPr>
          <w:sz w:val="22"/>
          <w:szCs w:val="22"/>
        </w:rPr>
        <w:t xml:space="preserve"> széria esetében fekete bevonatot kaptak a zajcsökkentő keréktárcsák, a lámpatestek sötétített burája mellett a hűtőmaszk kerete és a ködfényszórók foglalata is sötétszürke árnyalatú. A fekete belteret piros kontrasztos betétek díszítik. Mindhárom évfordulós kivitel funkcionalitását holttér-felügyeleti rendszer, hátsó keresztirányú forgalmat figyelő automatikus vészfékerendszer, valamint motoros mozgatású első utasülés javítja.</w:t>
      </w:r>
    </w:p>
    <w:p>
      <w:pPr>
        <w:spacing w:after="100"/>
      </w:pPr>
      <w:r>
        <w:rPr>
          <w:sz w:val="22"/>
          <w:szCs w:val="22"/>
        </w:rPr>
        <w:t xml:space="preserve">A Crown szedánhoz háromféle erőforrást kínál a Toyota. A Lexus számos típusában is alkalmazott, kétliteres turbómotor 245 lóerős, míg a 2.5 literes hibrid hajtáslánc rendszerteljesítménye 226 lóerő – ez utóbbi erőforrás a Toyota RAV4-ből ismerős, és hátsó, valamint összkerékhajtással is rendelhető. A hathengeres csúcsverzió egy 3.5 literes benzinmotorra épülő hibrid, 359 lóerővel – ez a Lexus LS 500h limuzinból átemelt hajtáslánc azonban nem rendelhető az új limitált szériákkal.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https://news.smartermedia.hu/nemzetkozi-hirek/szuletesnapi-kulonkiadasokat-kap-toyota-luxusszedanja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2026-09-21T07:37:36+02:00</dcterms:created>
  <dcterms:modified xsi:type="dcterms:W3CDTF">2026-09-21T07:37:36+02:00</dcterms:modified>
  <dc:title/>
  <dc:description/>
  <dc:subject/>
  <cp:keywords/>
  <cp:category/>
</cp:coreProperties>
</file>