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szerint újra kell értelmezni a Toyota működésének egyik alapkövét</w:t>
      </w:r>
    </w:p>
    <w:p>
      <w:r>
        <w:rPr>
          <w:sz w:val="22"/>
          <w:szCs w:val="22"/>
          <w:b/>
        </w:rPr>
        <w:t xml:space="preserve">Egyik legfontosabb alapvetésünket kérdőjelezik meg a globális járványhoz kapcsolódó korlátozások, ám ez nem biztos, hogy baj – nyilatkozta a világ legnagyobb autós szaklapjának Akio Toyoda, a Toyota-csoport elnöke.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Genchi genbutsu</w:t>
      </w:r>
      <w:r>
        <w:rPr>
          <w:sz w:val="22"/>
          <w:szCs w:val="22"/>
        </w:rPr>
        <w:t xml:space="preserve">, szabad fordításban „Menj, nézd meg!” – így szól a modern üzleti tevékenységet az alapoktól újraépítő, ma már a gazdaság minden területén alkalmazott Toyota termelési módszer (TPS) egyik legfontosabb irányelve. Akio Toyoda, a Toyota Motor Corporation (TMC) elnöke a mindennapokban aktívan gyakorolja a genchi genbutsut: igyekszik személyesen találkozni az aktuális projektekért felelős munkatársakkal, hogy ne csak hallomásból szerzett információk alapján hozzon meg kritikus döntéseket.</w:t>
      </w:r>
    </w:p>
    <w:p>
      <w:pPr>
        <w:spacing w:after="100"/>
      </w:pPr>
      <w:r>
        <w:rPr>
          <w:sz w:val="22"/>
          <w:szCs w:val="22"/>
        </w:rPr>
        <w:t xml:space="preserve">A koronavírus-járvány azonban az utazást és a személyes érintkezést egyaránt ellehetetlenítette, az új helyzet pedig arra késztette Akio Toyodát, hogy újraértékelje a tradicionális értékeket. </w:t>
      </w:r>
      <w:r>
        <w:rPr>
          <w:sz w:val="22"/>
          <w:szCs w:val="22"/>
          <w:i/>
          <w:iCs/>
        </w:rPr>
        <w:t xml:space="preserve">„Most nyolcvan százalékkal kevesebbet utazom, harminc százalékkal kevesebb időt töltök találkozókon, és fele annyi papírmunkát végzek, mint általában”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rulta el a 64 éves cégvezető az Automotive News autóipari szakkiadványnak.</w:t>
        </w:r>
      </w:hyperlink>
      <w:r>
        <w:rPr>
          <w:sz w:val="22"/>
          <w:szCs w:val="22"/>
          <w:i/>
          <w:iCs/>
        </w:rPr>
        <w:t xml:space="preserve"> „Elkezdtük aktívan és tudatosan újraértelmezni a genchi genbutsu elvét. Továbbra is fontos, hogy a problémákat a gyökerüknél ragadjuk meg, és saját szemünkkel győződjünk meg a körülményekről, de csak ha és amikor ez indokolt.”</w:t>
      </w:r>
    </w:p>
    <w:p>
      <w:pPr>
        <w:spacing w:after="100"/>
      </w:pPr>
      <w:r>
        <w:rPr>
          <w:sz w:val="22"/>
          <w:szCs w:val="22"/>
        </w:rPr>
        <w:t xml:space="preserve">A japán kultúrában nagy hagyománya, komoly szimbolikus és gyakorlati jelentősége van a személyes találkozóknak, a mostani szükséghelyzet azonban rávilágított arra, hogy a távolságtartásnak akár komoly előnyei is lehetnek.</w:t>
      </w:r>
      <w:r>
        <w:rPr>
          <w:sz w:val="22"/>
          <w:szCs w:val="22"/>
          <w:i/>
          <w:iCs/>
        </w:rPr>
        <w:t xml:space="preserve"> „Hagyományosan mindenki alaposan előkészített prezentációkkal érkezik egy értekezletre. Ezek összeállítása rengeteg időt és energiát emészt fel, arról nem beszélve, hogy a meetingeken így egy-két héttel korábbi információkkal találkozunk. Most viszont nyitunk egy videokonferenciát, és az aktuálisan elérhető legfrissebb adatok alapján, ott és akkor hozzuk meg a döntést” </w:t>
      </w:r>
      <w:r>
        <w:rPr>
          <w:sz w:val="22"/>
          <w:szCs w:val="22"/>
        </w:rPr>
        <w:t xml:space="preserve">– vázolta a genchi genbutsu újraértelmezésének nagyon is kézzel fogható előnyeit Akio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arról van szó, hogy teljes egészében el kellene vetnünk a genchi genbutsu gyakorlatát. Fontos azonban, hogy képesek legyünk eldönteni, mit kell személyesen megvizsgálnunk, és mi az, amivel a távolból is tudunk hatékonyan foglalkozni. Természetesen vannak olyan kommunikációs feladatok – például a hivatalos információkon túlmutató tájékozódás –, ami kizárólag személyesen működhet. Vállalnunk kell azonban a változtatás kockázatát: meg kell határoznunk, mi az, ami mehet tovább, mi az, amin változtatnunk kell, és mi az, amivel egész egyszerűen fel kell hagynunk."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Akio Koon (Bloomberg)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https://news.smartermedia.hu/nemzetkozi-hirek/akio-toyoda-szerint-ujra-kell-ertelmezni-toyota-mukodesenek-egyik-alapkovet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lockdown-leads-toyota-chief-question-core-tenet" TargetMode="External"/>
  <Relationship Id="rId8" Type="http://schemas.openxmlformats.org/officeDocument/2006/relationships/hyperlink" Target="https://www.autonews.com/automakers-suppliers/lockdown-leads-toyota-chief-question-core-tene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2026-09-12T12:34:44+02:00</dcterms:created>
  <dcterms:modified xsi:type="dcterms:W3CDTF">2026-09-12T12:34:44+02:00</dcterms:modified>
  <dc:title/>
  <dc:description/>
  <dc:subject/>
  <cp:keywords/>
  <cp:category/>
</cp:coreProperties>
</file>