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éven belül két új elektromos Toyota modell érkezik</w:t>
      </w:r>
    </w:p>
    <w:p>
      <w:r>
        <w:rPr>
          <w:sz w:val="22"/>
          <w:szCs w:val="22"/>
          <w:b/>
        </w:rPr>
        <w:t xml:space="preserve">Már 2022-ben forgalomba kerülhet az a két, akkumulátoros elektromos szabadidőjármű, amelyet a kiszivárgott szabadalmi bejegyzések szerint a kínai piacra fejleszt a Toyota.</w:t>
      </w:r>
    </w:p>
    <w:p/>
    <w:p>
      <w:pPr>
        <w:spacing w:after="100"/>
      </w:pPr>
      <w:r>
        <w:rPr>
          <w:sz w:val="22"/>
          <w:szCs w:val="22"/>
        </w:rPr>
        <w:t xml:space="preserve">Egy hétszemélyes, középkategóriás szabadidőjárművel és egy kompakt terepkupéval bővülhet másfél éven belül a Toyota elektromos palettája – legalábbis ezt sugallják azok a szabadalmi bejegyzések, amelyeket június közepén rögzítettek a pekingi nemzeti szabadalmi hivatalban és a napokban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szivárogtak ki.</w:t>
        </w:r>
      </w:hyperlink>
    </w:p>
    <w:p>
      <w:pPr>
        <w:spacing w:after="100"/>
      </w:pPr>
      <w:r>
        <w:rPr>
          <w:sz w:val="22"/>
          <w:szCs w:val="22"/>
        </w:rPr>
        <w:t xml:space="preserve">A két típusról a szabadalmi adatokon kívül további hivatalos információ még nem áll rendelkezésre, de nyilvánvalóan mindkettő ugyanarra az e-TNGA padlólemezre épül majd, amelyről már tavaly ilyenkor is hallhattunk. A Toyota TNGA platformjának kifejezetten elektromos járművekre optimalizált változata városi, középkategóriás és nagyautók alapjául is szolgál majd.</w:t>
      </w:r>
    </w:p>
    <w:p>
      <w:pPr>
        <w:spacing w:after="100"/>
      </w:pPr>
      <w:r>
        <w:rPr>
          <w:sz w:val="22"/>
          <w:szCs w:val="22"/>
          <w:b/>
        </w:rPr>
        <w:t xml:space="preserve">A hírek szerint a Toyota-csoport márkái (Toyota, Lexus) mellett a konszern társult vállalatai (Daihatsu, Subaru, esetleg Suzuki) is használni fogják a rugalmasan variálható, ezért különböző kapacitású akkumulátorcsomagokkal felszerelhető, első-, hátsó- vagy összkerékhajtásra egyaránt alkalmas technológiát. </w:t>
      </w:r>
      <w:r>
        <w:rPr>
          <w:sz w:val="22"/>
          <w:szCs w:val="22"/>
        </w:rPr>
        <w:t xml:space="preserve">Az Automotive News folyóirattól származó korábbi információk szerint az e-TNGA padlólemezt alkalmazó típusok 50-100 kWh kapacitású akkumulátorokkal, 300-600 kilométeres hatótávolsággal, 105-205 lóerős villanymotorokkal (azaz összkerékhajtás esetén akár 410 lóerős összteljesítménnyel) számolhatnak.</w:t>
      </w:r>
    </w:p>
    <w:p>
      <w:pPr>
        <w:spacing w:after="100"/>
      </w:pPr>
      <w:r>
        <w:rPr>
          <w:sz w:val="22"/>
          <w:szCs w:val="22"/>
        </w:rPr>
        <w:t xml:space="preserve">A szabadalmi grafikákon - lásd: képgaléria - egyértelműen felismerhetők azok a járművek, amelyeket még tavaly nyáron vezetett elő a Toyota. Hogy ezek megegyeznek-e azokkal a tervezett szabadidőjárművekkel, amelyeket (szintén tavaly nyári bejelentése szerint) a Subaruval közös elektromos jármű platformra kíván megvalósítani a Toyota, vagy azoktól független modellek lesznek, egyelőre nem világos. Utóbbi mellett szól az az információ, amely szerint a legkésőbb másfél év múlva piacra kerülő elektromos duó (legalábbis kezdetben) kizárólag Kínában lesz elérhető.</w:t>
      </w:r>
    </w:p>
    <w:p>
      <w:pPr>
        <w:spacing w:after="100"/>
      </w:pPr>
      <w:r>
        <w:rPr>
          <w:sz w:val="22"/>
          <w:szCs w:val="22"/>
        </w:rPr>
        <w:t xml:space="preserve">A páros mindkét tagján különösen rövid túlnyúlásokat és ebből adódóan rendkívül hosszú tengelytávot találunk. Ez az elektromos padlólemeznek köszönhető konfiguráció kiemelkedően jó helykínálatot ígér. A modellek hasonló, fektetett V alakú lámpatesteket, digitális visszapillantó tükröket kaptak, megjelenésüket kéttónusú fényezés, valamint a kerékdobokat hangsúlyozó, kontrasztos kerékívek határozzák meg.</w:t>
      </w:r>
    </w:p>
    <w:p>
      <w:pPr>
        <w:spacing w:after="100"/>
      </w:pPr>
      <w:r>
        <w:rPr>
          <w:sz w:val="22"/>
          <w:szCs w:val="22"/>
        </w:rPr>
        <w:t xml:space="preserve">A Toyota még korábban bejelentette, hogy 2020 és 2025 között tíz különböző, tisztán elektromos modellt fog piacra dobni világszerte. Már most is kapható a Toyota C-HR villanymotoros változata, a városi crossover 201 lóerős motorteljesítményt, 54,3 kWh kapacitású akkumulátort és 400 kilométeres hatótávolságot kínál; jövőre pedig érkezik a modellel szoros rokonságban álló, hasonló paraméterekkel rendelkező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UX 300e.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autohome.com.cn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Pekingi Nemzeti Szabadalmi Hivatal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https://news.smartermedia.hu/nemzetkozi-hirek/masfel-even-belul-ket-uj-elektromos-toyota-modell-erkezik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home.com.cn/news/202006/1007210.html#pvareaid=102624" TargetMode="External"/>
  <Relationship Id="rId8" Type="http://schemas.openxmlformats.org/officeDocument/2006/relationships/hyperlink" Target="https://news.smartermedia.hu/nemzetkozi-hirek/megkezdodott-az-elektromos-lexus-ux-300e-kinai-forgalmaza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2026-10-12T00:02:36+02:00</dcterms:created>
  <dcterms:modified xsi:type="dcterms:W3CDTF">2026-10-12T00:02:36+02:00</dcterms:modified>
  <dc:title/>
  <dc:description/>
  <dc:subject/>
  <cp:keywords/>
  <cp:category/>
</cp:coreProperties>
</file>