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új Toyota Highlanderé a világ egyik legjobb utastere</w:t>
      </w:r>
    </w:p>
    <w:p>
      <w:r>
        <w:rPr>
          <w:sz w:val="22"/>
          <w:szCs w:val="22"/>
          <w:b/>
        </w:rPr>
        <w:t xml:space="preserve">Idén is átadták a legkiválóbb autós belső tereknek járó Ward’s 10 Best Interiors díjakat. A Toyotát az új generációs - év végétől Európában is kapható - Highlander szabadidőjármű képviseli a dobogó csúcsán.</w:t>
      </w:r>
    </w:p>
    <w:p/>
    <w:p>
      <w:pPr>
        <w:spacing w:after="100"/>
      </w:pPr>
      <w:r>
        <w:rPr>
          <w:sz w:val="22"/>
          <w:szCs w:val="22"/>
        </w:rPr>
        <w:t xml:space="preserve">A Toyota Highlanderé 2020 egyik legkiválóbb utastere – erre a következtetésre jutott az 1924-ben alapított Ward's AutoWorld autóipari szakfolyóirat szerkesztősége. Az észak-amerikai kiadvány 1994 óta minden évben áttekinti a frissen bemutatott típusokat, és azok közül választja ki azt a tízet, amelyek minőségükben, szolgáltatásaikban, funkcionalitásukban, innovatív megoldásaikban, ergonómiájukban a többiek fölé emelkednek.</w:t>
      </w:r>
    </w:p>
    <w:p>
      <w:pPr>
        <w:spacing w:after="100"/>
      </w:pPr>
      <w:r>
        <w:rPr>
          <w:sz w:val="22"/>
          <w:szCs w:val="22"/>
        </w:rPr>
        <w:t xml:space="preserve">Idén 32 vadonatúj vagy érdemi ráncfelvarráson átesett modellt tettek mérlegre a szerkesztők; a piaci trendekre jellemző,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tíz díjazott modell</w:t>
        </w:r>
      </w:hyperlink>
      <w:r>
        <w:rPr>
          <w:sz w:val="22"/>
          <w:szCs w:val="22"/>
        </w:rPr>
        <w:t xml:space="preserve"> között hét szabadidőjármű szerepelt. A teljes piacot lefedő (városi, kompakt és felsőkategóriás méretosztályba tartozó, prémium és tömegpiaci crossovereket felvonultató) palettán a fejlett hibrid hajtáslánccal is elérhető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Highlander</w:t>
        </w:r>
      </w:hyperlink>
      <w:r>
        <w:rPr>
          <w:sz w:val="22"/>
          <w:szCs w:val="22"/>
        </w:rPr>
        <w:t xml:space="preserve"> képviseli az arany középutat.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európai bevezetés küszöbén álló</w:t>
        </w:r>
      </w:hyperlink>
      <w:r>
        <w:rPr>
          <w:sz w:val="22"/>
          <w:szCs w:val="22"/>
        </w:rPr>
        <w:t xml:space="preserve">, három üléssoros típus a márka legsokoldalúbb padlólemezére, a TNGA-K platformra épül. Ezzel olyan típusok közeli rokona, mint a Toyota Camry és RAV4, a Lexus ES vagy a Toyota két frissen bemutatott újdonsága, a Harrier/Venza szabadidőjármű-ikrek és a végre hibrid hajtáslánccal is elérhető Sienna buszlimuzin.</w:t>
      </w:r>
    </w:p>
    <w:p>
      <w:pPr>
        <w:spacing w:after="100"/>
      </w:pPr>
      <w:r>
        <w:rPr>
          <w:sz w:val="22"/>
          <w:szCs w:val="22"/>
        </w:rPr>
        <w:t xml:space="preserve">A Ward's AutoWorld szerkesztői különösen nagyra értékelték a Highlander gazdag felszereltségét, ötletes részletmegoldásait, harmonikus szín- és anyagválasztékát. A tesztelt Platinum felszereltségi szinten heten ülhetnek az autóba: a leghátsó, háromszemélyes üléspad előtt két különálló fotel várja az utasokat. A két állítható karfával szerelt, dönthető támlás, hosszirányban mozgatható bőrülések fűthetők, közöttük dupla pohártartót és tárolófelületet alakított ki a Toyota. A padlókonzol hátsó felén található a második sor klímazónájának vezérlőfelülete, valamint két USB töltőaljzat, a panoráma napfénytető az alapfelszerelés részét képezi.</w:t>
      </w:r>
    </w:p>
    <w:p>
      <w:pPr>
        <w:spacing w:after="100"/>
      </w:pPr>
    </w:p>
    <w:p>
      <w:r>
        <w:pict>
          <v:shape type="#_x0000_t75" style="width:600px;height:400.24390243902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vezetői környezet átlátható, letisztult egyszerűségét a tőle megszokott módon finom ötletekkel fűszerezte meg a Toyota: a műszerfal díszítősávja például oldalára fektetett hangvillát mintáz, amelynek két szára hatalmas kezelőfelületet fog közre.</w:t>
      </w:r>
    </w:p>
    <w:p>
      <w:pPr>
        <w:spacing w:after="100"/>
      </w:pPr>
    </w:p>
    <w:p>
      <w:r>
        <w:pict>
          <v:shape type="#_x0000_t75" style="width:600px;height:400.24390243902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tervezők nem hódoltak be a legújabb trendeknek, és a leggyakrabban használt funkciókhoz külön kapcsolókat rendeltek, így nem kell az érintőképernyő (egyébként ízlés szerint átrendezhető) menürendszerében keresgélni, ha a hőfokot vagy a hangerőt szeretnénk állítani. A kéttónusú műszerfal alsó szélén középen, illetve az utas oldalán megvilágított tárolópolcot alakítottak ki, a vezető pedig a széles központi kartámasz eltolható fedele alatti vezeték nélküli töltőfelületére helyezheti okostelefonját.</w:t>
      </w:r>
    </w:p>
    <w:p>
      <w:pPr>
        <w:spacing w:after="100"/>
      </w:pPr>
    </w:p>
    <w:p>
      <w:r>
        <w:pict>
          <v:shape type="#_x0000_t75" style="width:600px;height:400.24390243902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Toyota-csoport idei díjával folytatja azt a sikerszériát, amelyben 2016 óta minden alkalommal ott volt a győztesek között a konszern legalább egy gyártmánya. Tavaly a Toyota RAV4, 2018-ban a Toyota Camry és a Lexus LS utastere kapott kitüntetést. Előtte a Lexus LC (2017) és RX (2016) került fel a dobogóra. Utóbbi az elődjének 2009-es elsőségét ismételte meg; 2010-ben az Európában nem forgalmazott Lexus HS, 2013-ban pedig a Lexus GS és a Toyota Avalon utastere érdemelt elismerést.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https://news.smartermedia.hu/innovacio/az-uj-toyota-highlandere-vilag-egyik-legjobb-utastere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www.wardsauto.com/10-best-interiors/2020-wards-10-best-interiors-winners" TargetMode="External"/>
  <Relationship Id="rId8" Type="http://schemas.openxmlformats.org/officeDocument/2006/relationships/hyperlink" Target="https://www.wardsauto.com/10-best-interiors/2020-wards-10-best-interiors-winners/gallery?slide=19" TargetMode="External"/>
  <Relationship Id="rId9" Type="http://schemas.openxmlformats.org/officeDocument/2006/relationships/hyperlink" Target="https://news.smartermedia.hu/nemzetkozi-hirek/minden-eddiginel-nagyobb-szabadidojarmuvel-erosit-europaban-toyota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2026-06-22T21:57:29+02:00</dcterms:created>
  <dcterms:modified xsi:type="dcterms:W3CDTF">2026-06-22T21:57:29+02:00</dcterms:modified>
  <dc:title/>
  <dc:description/>
  <dc:subject/>
  <cp:keywords/>
  <cp:category/>
</cp:coreProperties>
</file>