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after="150"/>
      </w:pPr>
      <w:r>
        <w:rPr>
          <w:sz w:val="30"/>
          <w:szCs w:val="30"/>
          <w:b/>
        </w:rPr>
        <w:t xml:space="preserve">Az új Toyota Highlanderé a világ egyik legjobb utastere</w:t>
      </w:r>
    </w:p>
    <w:p>
      <w:r>
        <w:rPr>
          <w:sz w:val="22"/>
          <w:szCs w:val="22"/>
          <w:b/>
        </w:rPr>
        <w:t xml:space="preserve">Idén is átadták a legkiválóbb autós belső tereknek járó Ward’s 10 Best Interiors díjakat. A Toyotát az új generációs - év végétől Európában is kapható - Highlander szabadidőjármű képviseli a dobogó csúcsán.</w:t>
      </w:r>
    </w:p>
    <w:p/>
    <w:p>
      <w:pPr>
        <w:spacing w:after="100"/>
      </w:pPr>
      <w:r>
        <w:rPr>
          <w:sz w:val="22"/>
          <w:szCs w:val="22"/>
        </w:rPr>
        <w:t xml:space="preserve">A Toyota Highlanderé 2020 egyik legkiválóbb utastere – erre a következtetésre jutott az 1924-ben alapított Ward's AutoWorld autóipari szakfolyóirat szerkesztősége. Az észak-amerikai kiadvány 1994 óta minden évben áttekinti a frissen bemutatott típusokat, és azok közül választja ki azt a tízet, amelyek minőségükben, szolgáltatásaikban, funkcionalitásukban, innovatív megoldásaikban, ergonómiájukban a többiek fölé emelkednek.</w:t>
      </w:r>
    </w:p>
    <w:p>
      <w:pPr>
        <w:spacing w:after="100"/>
      </w:pPr>
      <w:r>
        <w:rPr>
          <w:sz w:val="22"/>
          <w:szCs w:val="22"/>
        </w:rPr>
        <w:t xml:space="preserve">Idén 32 vadonatúj vagy érdemi ráncfelvarráson átesett modellt tettek mérlegre a szerkesztők; a piaci trendekre jellemző, hogy </w:t>
      </w:r>
      <w:hyperlink r:id="rId7" w:history="1">
        <w:r>
          <w:rPr>
            <w:color w:val="0000FF"/>
            <w:sz w:val="22"/>
            <w:szCs w:val="22"/>
            <w:b/>
            <w:u w:val="single"/>
          </w:rPr>
          <w:t xml:space="preserve">a tíz díjazott modell</w:t>
        </w:r>
      </w:hyperlink>
      <w:r>
        <w:rPr>
          <w:sz w:val="22"/>
          <w:szCs w:val="22"/>
        </w:rPr>
        <w:t xml:space="preserve"> között hét szabadidőjármű szerepelt. A teljes piacot lefedő (városi, kompakt és felsőkategóriás méretosztályba tartozó, prémium és tömegpiaci crossovereket felvonultató) palettán a fejlett hibrid hajtáslánccal is elérhető </w:t>
      </w:r>
      <w:hyperlink r:id="rId8" w:history="1">
        <w:r>
          <w:rPr>
            <w:color w:val="0000FF"/>
            <w:sz w:val="22"/>
            <w:szCs w:val="22"/>
            <w:b/>
            <w:u w:val="single"/>
          </w:rPr>
          <w:t xml:space="preserve">Toyota Highlander</w:t>
        </w:r>
      </w:hyperlink>
      <w:r>
        <w:rPr>
          <w:sz w:val="22"/>
          <w:szCs w:val="22"/>
        </w:rPr>
        <w:t xml:space="preserve"> képviseli az arany középutat. Az </w:t>
      </w:r>
      <w:hyperlink r:id="rId9" w:history="1">
        <w:r>
          <w:rPr>
            <w:color w:val="0000FF"/>
            <w:sz w:val="22"/>
            <w:szCs w:val="22"/>
            <w:b/>
            <w:u w:val="single"/>
          </w:rPr>
          <w:t xml:space="preserve">európai bevezetés küszöbén álló</w:t>
        </w:r>
      </w:hyperlink>
      <w:r>
        <w:rPr>
          <w:sz w:val="22"/>
          <w:szCs w:val="22"/>
        </w:rPr>
        <w:t xml:space="preserve">, három üléssoros típus a márka legsokoldalúbb padlólemezére, a TNGA-K platformra épül. Ezzel olyan típusok közeli rokona, mint a Toyota Camry és RAV4, a Lexus ES vagy a Toyota két frissen bemutatott újdonsága, a Harrier/Venza szabadidőjármű-ikrek és a végre hibrid hajtáslánccal is elérhető Sienna buszlimuzin.</w:t>
      </w:r>
    </w:p>
    <w:p>
      <w:pPr>
        <w:spacing w:after="100"/>
      </w:pPr>
      <w:r>
        <w:rPr>
          <w:sz w:val="22"/>
          <w:szCs w:val="22"/>
        </w:rPr>
        <w:t xml:space="preserve">A Ward's AutoWorld szerkesztői különösen nagyra értékelték a Highlander gazdag felszereltségét, ötletes részletmegoldásait, harmonikus szín- és anyagválasztékát. A tesztelt Platinum felszereltségi szinten heten ülhetnek az autóba: a leghátsó, háromszemélyes üléspad előtt két különálló fotel várja az utasokat. A két állítható karfával szerelt, dönthető támlás, hosszirányban mozgatható bőrülések fűthetők, közöttük dupla pohártartót és tárolófelületet alakított ki a Toyota. A padlókonzol hátsó felén található a második sor klímazónájának vezérlőfelülete, valamint két USB töltőaljzat, a panoráma napfénytető az alapfelszerelés részét képezi.</w:t>
      </w:r>
    </w:p>
    <w:p>
      <w:pPr>
        <w:spacing w:after="100"/>
      </w:pPr>
    </w:p>
    <w:p>
      <w:r>
        <w:pict>
          <v:shape type="#_x0000_t75" style="width:600px;height:400.24390243902px">
            <v:imagedata r:id="rId10" o:title=""/>
          </v:shape>
        </w:pict>
      </w:r>
    </w:p>
    <w:p>
      <w:pPr>
        <w:spacing w:after="100"/>
      </w:pPr>
      <w:r>
        <w:rPr>
          <w:sz w:val="22"/>
          <w:szCs w:val="22"/>
        </w:rPr>
        <w:t xml:space="preserve">A vezetői környezet átlátható, letisztult egyszerűségét a tőle megszokott módon finom ötletekkel fűszerezte meg a Toyota: a műszerfal díszítősávja például oldalára fektetett hangvillát mintáz, amelynek két szára hatalmas kezelőfelületet fog közre.</w:t>
      </w:r>
    </w:p>
    <w:p>
      <w:pPr>
        <w:spacing w:after="100"/>
      </w:pPr>
    </w:p>
    <w:p>
      <w:r>
        <w:pict>
          <v:shape type="#_x0000_t75" style="width:600px;height:400.24390243902px">
            <v:imagedata r:id="rId11" o:title=""/>
          </v:shape>
        </w:pict>
      </w:r>
    </w:p>
    <w:p>
      <w:pPr>
        <w:spacing w:after="100"/>
      </w:pPr>
      <w:r>
        <w:rPr>
          <w:sz w:val="22"/>
          <w:szCs w:val="22"/>
        </w:rPr>
        <w:t xml:space="preserve">A tervezők nem hódoltak be a legújabb trendeknek, és a leggyakrabban használt funkciókhoz külön kapcsolókat rendeltek, így nem kell az érintőképernyő (egyébként ízlés szerint átrendezhető) menürendszerében keresgélni, ha a hőfokot vagy a hangerőt szeretnénk állítani. A kéttónusú műszerfal alsó szélén középen, illetve az utas oldalán megvilágított tárolópolcot alakítottak ki, a vezető pedig a széles központi kartámasz eltolható fedele alatti vezeték nélküli töltőfelületére helyezheti okostelefonját.</w:t>
      </w:r>
    </w:p>
    <w:p>
      <w:pPr>
        <w:spacing w:after="100"/>
      </w:pPr>
    </w:p>
    <w:p>
      <w:r>
        <w:pict>
          <v:shape type="#_x0000_t75" style="width:600px;height:400.24390243902px">
            <v:imagedata r:id="rId12" o:title=""/>
          </v:shape>
        </w:pict>
      </w:r>
    </w:p>
    <w:p>
      <w:pPr>
        <w:spacing w:after="100"/>
      </w:pPr>
      <w:r>
        <w:rPr>
          <w:sz w:val="22"/>
          <w:szCs w:val="22"/>
        </w:rPr>
        <w:t xml:space="preserve">A Toyota-csoport idei díjával folytatja azt a sikerszériát, amelyben 2016 óta minden alkalommal ott volt a győztesek között a konszern legalább egy gyártmánya. Tavaly a Toyota RAV4, 2018-ban a Toyota Camry és a Lexus LS utastere kapott kitüntetést. Előtte a Lexus LC (2017) és RX (2016) került fel a dobogóra. Utóbbi az elődjének 2009-es elsőségét ismételte meg; 2010-ben az Európában nem forgalmazott Lexus HS, 2013-ban pedig a Lexus GS és a Toyota Avalon utastere érdemelt elismerést.</w:t>
      </w:r>
    </w:p>
    <w:p>
      <w:pPr>
        <w:spacing w:after="100"/>
      </w:pPr>
      <w:r>
        <w:rPr>
          <w:sz w:val="22"/>
          <w:szCs w:val="22"/>
        </w:rPr>
        <w:t xml:space="preserve">Fotók: </w:t>
      </w:r>
      <w:r>
        <w:rPr>
          <w:sz w:val="22"/>
          <w:szCs w:val="22"/>
          <w:i/>
          <w:iCs/>
        </w:rPr>
        <w:t xml:space="preserve">Toyota</w:t>
      </w:r>
    </w:p>
    <w:p/>
    <w:p>
      <w:r>
        <w:rPr>
          <w:sz w:val="22"/>
          <w:szCs w:val="22"/>
        </w:rPr>
        <w:t xml:space="preserve">Kiadta a Smarter Média Kommunikációs Ügynökség (</w:t>
      </w:r>
      <w:hyperlink r:id="rId13" w:history="1">
        <w:r>
          <w:rPr>
            <w:color w:val="0000FF"/>
            <w:sz w:val="22"/>
            <w:szCs w:val="22"/>
            <w:u w:val="single"/>
          </w:rPr>
          <w:t xml:space="preserve">http://news.smartermedia.hu</w:t>
        </w:r>
      </w:hyperlink>
      <w:r>
        <w:rPr>
          <w:sz w:val="22"/>
          <w:szCs w:val="22"/>
        </w:rPr>
        <w:t xml:space="preserve">)</w:t>
      </w:r>
    </w:p>
    <w:p>
      <w:r>
        <w:rPr>
          <w:sz w:val="22"/>
          <w:szCs w:val="22"/>
        </w:rPr>
        <w:t xml:space="preserve">Forrás: https://news.smartermedia.hu/innovacio/az-uj-toyota-highlandere-vilag-egyik-legjobb-utastere</w:t>
      </w:r>
    </w:p>
    <w:sectPr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10" Type="http://schemas.openxmlformats.org/officeDocument/2006/relationships/image" Target="media/section_image1.jpg"/>
  <Relationship Id="rId11" Type="http://schemas.openxmlformats.org/officeDocument/2006/relationships/image" Target="media/section_image2.jpg"/>
  <Relationship Id="rId12" Type="http://schemas.openxmlformats.org/officeDocument/2006/relationships/image" Target="media/section_image3.jpg"/>
  <Relationship Id="rId7" Type="http://schemas.openxmlformats.org/officeDocument/2006/relationships/hyperlink" Target="https://news.smartermedia.hu/https://www.wardsauto.com/10-best-interiors/2020-wards-10-best-interiors-winners" TargetMode="External"/>
  <Relationship Id="rId8" Type="http://schemas.openxmlformats.org/officeDocument/2006/relationships/hyperlink" Target="https://news.smartermedia.hu/https://www.wardsauto.com/10-best-interiors/2020-wards-10-best-interiors-winners/gallery?slide=19" TargetMode="External"/>
  <Relationship Id="rId9" Type="http://schemas.openxmlformats.org/officeDocument/2006/relationships/hyperlink" Target="https://news.smartermedia.hu/https://news.smartermedia.hu/nemzetkozi-hirek/minden-eddiginel-nagyobb-szabadidojarmuvel-erosit-europaban-toyota" TargetMode="External"/>
  <Relationship Id="rId13" Type="http://schemas.openxmlformats.org/officeDocument/2006/relationships/hyperlink" Target="http://news.smartermedia.hu" TargetMode="Externa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2024-03-29T02:25:10+01:00</dcterms:created>
  <dcterms:modified xsi:type="dcterms:W3CDTF">2024-03-29T02:25:10+01:00</dcterms:modified>
  <dc:title/>
  <dc:description/>
  <dc:subject/>
  <cp:keywords/>
  <cp:category/>
</cp:coreProperties>
</file>