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szupersport-lélek tükre</w:t>
      </w:r>
    </w:p>
    <w:p>
      <w:r>
        <w:rPr>
          <w:sz w:val="22"/>
          <w:szCs w:val="22"/>
          <w:b/>
        </w:rPr>
        <w:t xml:space="preserve">Nehéz volna olyan alkatrészt megnevezni a Lexus LFA-n, amely a maga műfajában ne teremtett volna új normát. A számtalan korszakalkotó műszaki megoldás közül most azt járjuk körbe, amelyik a leggyakrabban került a felhasználók és a rajongók szeme elé – szó szerint.</w:t>
      </w:r>
    </w:p>
    <w:p/>
    <w:p>
      <w:pPr>
        <w:spacing w:after="100"/>
      </w:pPr>
      <w:r>
        <w:rPr>
          <w:sz w:val="22"/>
          <w:szCs w:val="22"/>
        </w:rPr>
        <w:t xml:space="preserve">Ha valamit közel tíz éven át fejlesztenek, majd gyártását mindössze két év után beszüntetik, annak törvényszerűen valami nagyon különlegesnek kell lennie. A Lexus LFA az volt: minden idők legextrémebb japán szupersportautója, amelynek létezését (és még inkább korai távozását) még most, bemutatása után egy évtizeddel sem képes feldolgozni az autókért rajongó közönség.</w:t>
      </w:r>
    </w:p>
    <w:p>
      <w:pPr>
        <w:spacing w:after="100"/>
      </w:pPr>
      <w:r>
        <w:rPr>
          <w:sz w:val="22"/>
          <w:szCs w:val="22"/>
        </w:rPr>
        <w:t xml:space="preserve">Világelső technológiák egész sorát fejlesztette ki a Lexus, hogy megvalósulhasson a későbbi cégelnök Akio Toyoda személyes támogatását és részvételét messzemenőkig élvező projekt. A különleges gyártási eljárással készített, szőtt szénszálas elemektől a Yamaha bevonásával fejlesztett, szélsőségesen fordulatszám-kedvelő V10-es motorig olyan megoldásokat vonultatott fel a gyár, amelyekre sem azelőtt, sem azóta nem volt példa.</w:t>
      </w:r>
    </w:p>
    <w:p>
      <w:pPr>
        <w:spacing w:after="100"/>
      </w:pPr>
      <w:r>
        <w:rPr>
          <w:sz w:val="22"/>
          <w:szCs w:val="22"/>
          <w:b/>
        </w:rPr>
        <w:t xml:space="preserve">Van azonban egy alkatrésze az LFA-nak, ami hagyományt teremtett a Lexus berkein belül,</w:t>
      </w:r>
      <w:r>
        <w:rPr>
          <w:sz w:val="22"/>
          <w:szCs w:val="22"/>
        </w:rPr>
        <w:t xml:space="preserve"> és folyamatosan megújuló formában újra és újra megjelenik a márka legsportosabb típusain: </w:t>
      </w:r>
      <w:r>
        <w:rPr>
          <w:sz w:val="22"/>
          <w:szCs w:val="22"/>
          <w:b/>
        </w:rPr>
        <w:t xml:space="preserve">ez pedig a műszeregység.</w:t>
      </w:r>
      <w:r>
        <w:rPr>
          <w:sz w:val="22"/>
          <w:szCs w:val="22"/>
        </w:rPr>
        <w:t xml:space="preserve"> A vékonyréteg-tranzisztorokat alkalmazó folyadékkristályos kijelzők (TFT LCD) mostanra meghódították a prémium szegmenst, sőt, a tömegpiaci modellekben is kezdenek megjelenni, tíz évvel ezelőtt azonban gyakorlatilag ismeretlenek voltak az autóiparban. A Lexus azonban nem újszerűsége, szenzációs hírértéke miatt döntött a digitális műszeregység mellett, hanem mert a létező mechanikus megoldások egész egyszerűen nem feleltek meg a célnak.</w:t>
      </w:r>
    </w:p>
    <w:p>
      <w:pPr>
        <w:spacing w:after="100"/>
      </w:pPr>
      <w:r>
        <w:rPr>
          <w:sz w:val="22"/>
          <w:szCs w:val="22"/>
        </w:rPr>
        <w:t xml:space="preserve">Akio Toyoda már a projekt korai szakaszában felismerte, hogy az LFA fejlesztésében és gyártásában nincs helye a kompromisszumoknak. Márpedig az autó 4.8 literes, tízhengeres motorja különleges képességgel bírt: alapjáratról mindössze 0,6 másodperc alatt pörgött fel a 9200/percnél beállított leszabályozásig. Ezt a páratlan – és a mai napig abszolút világcsúcsnak számító – dinamizmust feltétlenül precízen és érzékletesen kellett tolmácsolni a vezető felé, amire a hagyományos műszerek egész egyszerűen képtelenek lettek volna.</w:t>
      </w:r>
    </w:p>
    <w:p>
      <w:pPr>
        <w:spacing w:after="100"/>
      </w:pPr>
      <w:r>
        <w:rPr>
          <w:sz w:val="22"/>
          <w:szCs w:val="22"/>
        </w:rPr>
        <w:t xml:space="preserve">A projekt ötletgazdái alighanem beérték volna magával a fordulatszámmérővel, ám egy közúti használatra tervezett autóban egyéb információkat is illik közölni a vezetővel. A megoldást a szimulációs videojátékok szakértőjével, a Polyphony Digital stúdióval közösen dolgozták ki: üzemmódtól és ízléstől függően változott a mai szemmel kifejezetten letisztult, sallangmentes kijelző tartalma és stílusa.</w:t>
      </w:r>
    </w:p>
    <w:p>
      <w:pPr>
        <w:spacing w:after="100"/>
      </w:pPr>
      <w:r>
        <w:rPr>
          <w:sz w:val="22"/>
          <w:szCs w:val="22"/>
        </w:rPr>
        <w:t xml:space="preserve">Minden esetben a fordulatszámmérő volt a hangsúlyos elem, középpontjában a sebességgel és az aktuális váltófokozattal, két oldalán pedig a kiegészítő információkkal (víz- és olajhőfok, olajnyomás, üzemanyagszint, valamint a szokásos visszajelző piktogramok). Sport állásban a számjegyek nagyobbak lettek, a fordulatszámmérő skálája az addig feketéről figyelemfelhívó fehérre váltott, a motor leszabályozási határát jelző piros tartomány pedig a felső középpontra csúszott át.</w:t>
      </w:r>
    </w:p>
    <w:p>
      <w:pPr>
        <w:spacing w:after="100"/>
      </w:pPr>
      <w:r>
        <w:rPr>
          <w:sz w:val="22"/>
          <w:szCs w:val="22"/>
        </w:rPr>
        <w:t xml:space="preserve">A váltás esedékességére a motorsportban szokásos fényjelzés utalt, méghozzá a lehető legegyszerűbb és leghatásosabb módon: az addig fehér háttér pirosra (vagy a vezető ízlése szerint sárgára, esetleg zöldre) váltott.</w:t>
      </w:r>
    </w:p>
    <w:p>
      <w:pPr>
        <w:spacing w:after="100"/>
      </w:pPr>
      <w:r>
        <w:rPr>
          <w:sz w:val="22"/>
          <w:szCs w:val="22"/>
        </w:rPr>
        <w:t xml:space="preserve">A legnagyobb meglepetés azonban akkor várt a vezetőre, amikor előhívta a fedélzeti menüt. A virtuális műszert körbevevő, finoman polírozott fémgyűrűt ugyanis ekkor villanymotor csúsztatta a kijelző szélére, tökéletes összhangban a digitális megjelenítés elmozgatásával. A mechanikus és elektronikus kijelző ezen kombinációja tette tökéletesen egyedivé, hamisítatlanul japánná és a Lexus filozófiájához messzemenőkig hűvé az LFA műszeregységét.</w:t>
      </w:r>
    </w:p>
    <w:p>
      <w:pPr>
        <w:spacing w:after="100"/>
      </w:pPr>
      <w:r>
        <w:rPr>
          <w:sz w:val="22"/>
          <w:szCs w:val="22"/>
        </w:rPr>
        <w:t xml:space="preserve">Annak fényében, hogy milyen ritka jelenség a Lexus LFA, és hogy a használtautó-piacon nagy ritkán felbukkanó példányai milyen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elképesztő összegekért cserélnek gazdát</w:t>
        </w:r>
      </w:hyperlink>
      <w:r>
        <w:rPr>
          <w:sz w:val="22"/>
          <w:szCs w:val="22"/>
        </w:rPr>
        <w:t xml:space="preserve">, joggal törődhetnénk bele, hogy átlagemberként soha nem gyönyörködhetünk élőben az autó műszerfalának dinamikus játékában.</w:t>
      </w:r>
    </w:p>
    <w:p>
      <w:pPr>
        <w:spacing w:after="100"/>
      </w:pPr>
      <w:r>
        <w:rPr>
          <w:sz w:val="22"/>
          <w:szCs w:val="22"/>
        </w:rPr>
        <w:t xml:space="preserve">Szerencsére azonban a márka döntéshozói érdemesnek találták a harmadik generációs Lexus IS szedán F Sport kivitelét arra, hogy életben tartsa az LFA hagyatékának ezen fontos elemét. A szupersportkocsi nyugalmazását követően piacra lépő, középkategóriás sportszedán némiképp leegyszerűsített kivitelben, de működési elvét tekintve változatlan formában kapta meg a mozgó mechanikus gyűrűbe foglalt LCD megjelenítőt.</w:t>
      </w:r>
    </w:p>
    <w:p>
      <w:pPr>
        <w:spacing w:after="100"/>
      </w:pPr>
      <w:r>
        <w:rPr>
          <w:sz w:val="22"/>
          <w:szCs w:val="22"/>
        </w:rPr>
        <w:t xml:space="preserve">A megoldás aztán a 2017-es Lexus LC kupéban érte el csúcspontját: a luxustúrázó minden korábbinál igényesebben, látványosabban és tartalmasabban valósítja meg az LFA eredeti ötletét – kivéve persze a lényeget, a 10 ezerig skálázott fordulatszámmérőt.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Videó:</w:t>
      </w:r>
      <w:r>
        <w:rPr>
          <w:sz w:val="22"/>
          <w:szCs w:val="22"/>
          <w:i/>
          <w:iCs/>
        </w:rPr>
        <w:t xml:space="preserve"> Meister Steez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https://news.smartermedia.hu/innovacio/egy-szupersport-lelek-tukre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suchen.mobile.de/fahrzeuge/details.html?id=287281271&amp;amp;damageUnrepaired=NO_DAMAGE_UNREPAIRED&amp;amp;isSearchRequest=true&amp;amp;makeModelVariant1.makeId=15200&amp;amp;makeModelVariant1.modelId=36&amp;amp;pageNumber=1&amp;amp;scopeId=C&amp;amp;sfmr=false&amp;amp;fnai=prev&amp;amp;searchId=aa5b9b3d-d630-4830-8758-107bc0b3a72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2026-06-05T06:33:11+02:00</dcterms:created>
  <dcterms:modified xsi:type="dcterms:W3CDTF">2026-06-05T06:33:11+02:00</dcterms:modified>
  <dc:title/>
  <dc:description/>
  <dc:subject/>
  <cp:keywords/>
  <cp:category/>
</cp:coreProperties>
</file>