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Plug-In Hibrid az EPA felmérése szerint kategóriája legtisztább üzemű képviselője</w:t>
      </w:r>
    </w:p>
    <w:p>
      <w:r>
        <w:rPr>
          <w:sz w:val="22"/>
          <w:szCs w:val="22"/>
          <w:b/>
        </w:rPr>
        <w:t xml:space="preserve">Minden versenytársánál hosszabb elektromos hatótávolsága extrém takarékossá teszi a Toyota hálózatról tölthető középkategóriás szabadidőjárművét, ezt állapított meg az Egyesült Államok környezetvédelmi hivatalának mindenre kiterjedő szigorú vizsgálata.</w:t>
      </w:r>
    </w:p>
    <w:p/>
    <w:p>
      <w:pPr>
        <w:spacing w:after="100"/>
      </w:pPr>
      <w:r>
        <w:rPr>
          <w:sz w:val="22"/>
          <w:szCs w:val="22"/>
        </w:rPr>
        <w:t xml:space="preserve">Akkumulátorának egyetlen feltöltésével akár 67,6 - hétköznapi, nem laboratóriumi - kilométert tud megtenni a Toyota RAV4 plug-in hibrid hajtáslánccal szerelt kivitele. Az Egyesült Államok környezetvédelmi hivatala, az EPA (Environmental Protection Agency) által elvégzett, hivatalos és mértékadó mérés, valamint az ebből készült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elemzések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ez egyben azt is jelenti, hogy a hálózatról tölthető hibrid hajtáslánccal szerelt tömegpiaci szabadidőjárművek körében a Toyota RAV4 Prime (Európában RAV4 Plug-in Hybrid) vezeti a hatótávolság-versenyt.</w:t>
      </w:r>
    </w:p>
    <w:p>
      <w:pPr>
        <w:spacing w:after="100"/>
      </w:pPr>
      <w:r>
        <w:rPr>
          <w:sz w:val="22"/>
          <w:szCs w:val="22"/>
        </w:rPr>
        <w:t xml:space="preserve">A modell európai forgalmazása már elkezdődött, a hálózatról tölthető hibrid szabadidőjármű hivatalos, WLTP norma szerinti adatai azonban még ennél is kedvezőbbek. </w:t>
      </w:r>
    </w:p>
    <w:p>
      <w:r>
        <w:rPr>
          <w:sz w:val="22"/>
          <w:szCs w:val="22"/>
        </w:rPr>
        <w:t xml:space="preserve">A mérések szerint a Toyota RAV4 Plug-In Hybrid európai kivitele „több mint 75 emissziómentes kilométert” képes megtenni lítium-ion akkumulátorának egyetlen feltöltésével. Ez pedig kényelmesen meghaladja a jelenleg kapható középkategóriás és alsó-középkategóriás szabadidőjárművek vonatkozó értékeit (ld. az alábbi táblázatban). Ezzel összefüggésben a Toyota plug-in hibrid hajtásláncának környezeti terhelése is a legalacsonyabb a kategóriában.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 hatótávolság (km)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CO2-kibocsátás (g/km)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TFSI 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 xDrive30e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41-46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49-64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C5 Aircross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DS 7 Crossback E-Tense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31-36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 Plug-In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Compass 4xe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 Sport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GLC 300 e 4MATIC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39-43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57-51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Hybrid4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 TwinEngine T6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53-66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alsó-középkategóriás modellek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RAV4 Plug-in Hybrid a márka intelligens, elektromos összkerékhajtását (AWD-i ) alkalmazza, azaz a hátsó kerekeket kizárólag villanymotor hajtja – ez egyszerre teszi könnyebbé és energiatakarékosabbá a rendszert. A modell új, nagykapacitású lítium-ion akkumulátorokat és továbbfejlesztett teljesítményszabályozó egységet alkalmaz, ugyanúgy, mint a vadonatúj Toyota Yaris Hybrid negyedik generációs hibrid hajtáslánca.</w:t>
      </w:r>
    </w:p>
    <w:p>
      <w:pPr>
        <w:spacing w:after="100"/>
      </w:pPr>
      <w:r>
        <w:rPr>
          <w:sz w:val="22"/>
          <w:szCs w:val="22"/>
        </w:rPr>
        <w:t xml:space="preserve">A plug-in hibrid modell ugyanazt a 2.5 literes Hybrid Dynamic Force benzinmotort kapta meg, ami az öntöltő RAV4 Hybrid modellben is szolgál, értelemszerűen a PHEV technológia által szükségessé tett módosításokkal. A modell takarékosságához az olyan, előremutató megoldások is hozzájárulnak, mint a hőszivattyús klímaberendezés, amely eredetileg a jelenlegi, második generációs Prius Plug-in Hybridben debütált, és amelynek a hűtőközege egyben a lítium-ion akkumulátort is hűti.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epa.gov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Environmental Protection Agency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https://news.smartermedia.hu/nemzetkozi-hirek/toyota-rav4-plug-hibrid-az-epa-felmerese-szerint-kategoriaja-legtisztabb-uzemu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insideevs.com/news/432550/toyota-rav4-prime-epa-42-miles-ran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2026-06-03T10:42:38+02:00</dcterms:created>
  <dcterms:modified xsi:type="dcterms:W3CDTF">2026-06-03T10:42:38+02:00</dcterms:modified>
  <dc:title/>
  <dc:description/>
  <dc:subject/>
  <cp:keywords/>
  <cp:category/>
</cp:coreProperties>
</file>