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Öt éven belül gyártásba kerül a Toyota csoda-akkuja</w:t>
      </w:r>
    </w:p>
    <w:p>
      <w:r>
        <w:rPr>
          <w:sz w:val="22"/>
          <w:szCs w:val="22"/>
          <w:b/>
        </w:rPr>
        <w:t xml:space="preserve">Működő prototípusát idén mutatta volna be a tokiói olimpiai játékokon, de 2025-ben már sorozatgyártásba is veheti forradalmian újszerű szilárdtest-akkumulátorát a Toyota, melyről újabb részletek derültek ki.</w:t>
      </w:r>
    </w:p>
    <w:p/>
    <w:p>
      <w:pPr>
        <w:spacing w:after="100"/>
      </w:pPr>
      <w:r>
        <w:rPr>
          <w:sz w:val="22"/>
          <w:szCs w:val="22"/>
        </w:rPr>
        <w:t xml:space="preserve">Minden iparágnak megvan a maga Szent Grálja: egy különleges technológia, amely evolúciós fejlődés helyett revolúcióként rajzolja újra a lehetőségek térképét, és teremt vadonatúj viszonyítási alapot minden szereplő számára – egészen a következő, ugrásszerű változásig.</w:t>
      </w:r>
    </w:p>
    <w:p>
      <w:pPr>
        <w:spacing w:after="100"/>
      </w:pPr>
      <w:r>
        <w:rPr>
          <w:sz w:val="22"/>
          <w:szCs w:val="22"/>
        </w:rPr>
        <w:t xml:space="preserve">Az energiaiparban ilyen a szilárdtest-akkumulátor, amelyben szilárd közeg lép a folyékony elektrolit helyébe (innen az elnevezés.) A technológia elvileg jóval nagyobb energiasűrűséget, villámgyors feltölthetőséget és nagyságrendekkel hosszabb élettartamot kínál, ráadásul a gyártása is olcsóbb, mint a ma használatos akkuké. Tökéletesnek hangzik, ám abban, hogy a gyakorlatban is kipróbálhassuk, valóban ez lesz-e a hordozható energiatárolás non plus ultrája, egy visszatérő technikai nehézség akadályozza a kutatókat. A Toyota azonban úgy tűnik, ígéretes megoldást talált a problémára…</w:t>
      </w:r>
    </w:p>
    <w:p>
      <w:pPr>
        <w:spacing w:after="100"/>
      </w:pPr>
      <w:r>
        <w:rPr>
          <w:sz w:val="22"/>
          <w:szCs w:val="22"/>
        </w:rPr>
        <w:t xml:space="preserve">A szilárdtest-akkumulátor egyik nagy előnye, hogy az elektródák közötti teret nem folyadék, hanem szilárd elektrolit tölti ki. Ezzel elejét vehetik a hatásfokot és az élettartamot egyaránt hátrányosan befolyásoló melegedésnek, illetve biztosítani lehet, hogy ne érintkezzenek egymással az elektródák. A korai kísérletekben azonban az ismételt töltés és kisütés hatására deformálódott az elektrolit, és tönkrement az akkumulátor.</w:t>
      </w:r>
    </w:p>
    <w:p>
      <w:pPr>
        <w:spacing w:after="100"/>
      </w:pPr>
      <w:r>
        <w:rPr>
          <w:sz w:val="22"/>
          <w:szCs w:val="22"/>
        </w:rPr>
        <w:t xml:space="preserve">Mivel a Toyota eredetileg idén nyáron, a tokiói olimpiai játékokon mutatta volna be a technológiát alkalmazó, működő prototípusát, az eddig is nyilvánvaló volt, hogy potenciálisan megoldották az iparágat régóta nyomasztó problémát. Az olimpia azonban elmaradt, és vele együtt a világpremier is 2021-re tolódott. A Toyota illetékes alelnöke, </w:t>
      </w:r>
      <w:r>
        <w:rPr>
          <w:sz w:val="22"/>
          <w:szCs w:val="22"/>
          <w:i/>
          <w:iCs/>
        </w:rPr>
        <w:t xml:space="preserve">Keiji Kaita</w:t>
      </w:r>
      <w:r>
        <w:rPr>
          <w:sz w:val="22"/>
          <w:szCs w:val="22"/>
        </w:rPr>
        <w:t xml:space="preserve"> azonban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Automotive News újságírójának</w:t>
        </w:r>
      </w:hyperlink>
      <w:r>
        <w:rPr>
          <w:sz w:val="22"/>
          <w:szCs w:val="22"/>
        </w:rPr>
        <w:t xml:space="preserve"> elárult néhány részletet a laboratóriumi fázis végső szakaszában lévő akkumulátorról.</w:t>
      </w:r>
    </w:p>
    <w:p>
      <w:pPr>
        <w:spacing w:after="100"/>
      </w:pPr>
      <w:r>
        <w:rPr>
          <w:sz w:val="22"/>
          <w:szCs w:val="22"/>
          <w:b/>
        </w:rPr>
        <w:t xml:space="preserve">Az autógyártó stratégiai partnerével, a Panasonic-kal közösen kifejlesztett egy olyan, kén alapú elektródát, amely az eddigi kísérletek szerint rendkívül hatékonyan áll ellen az alakváltozásnak.</w:t>
      </w:r>
      <w:r>
        <w:rPr>
          <w:sz w:val="22"/>
          <w:szCs w:val="22"/>
        </w:rPr>
        <w:t xml:space="preserve"> Kaita-szan azonban hozzátette, hogy még nem jutottak el a végső megoldásig: elképzelhető, hogy végül nem a komponensek módosítása, hanem az akkumulátor újszerű kialakítása bizonyul célravezetőnek. A tömegtermelést egy másik, gyártástechnológiai feltétel is hátráltatja: a szilárdtest-akkumulátorok összeszereléséhez szélsőségesen száraz levegőjű környezetre van szükség.</w:t>
      </w:r>
    </w:p>
    <w:p>
      <w:pPr>
        <w:spacing w:after="100"/>
      </w:pPr>
      <w:r>
        <w:rPr>
          <w:sz w:val="22"/>
          <w:szCs w:val="22"/>
        </w:rPr>
        <w:t xml:space="preserve">Keiji Kaita szerint azonban ezek a nehézségek nem akadályozzák meg a Toyotát abban, hogy 2025-re megkezdhesse a forradalmi akkumulátorok gyártását. És hogy értsük, milyen mértékű változást fog ez jelenteni az elektromos mobilitásban: Kaita-szan elmondása szerint </w:t>
      </w:r>
      <w:r>
        <w:rPr>
          <w:sz w:val="22"/>
          <w:szCs w:val="22"/>
          <w:b/>
        </w:rPr>
        <w:t xml:space="preserve">a jelenlegi lítium-ion akkumulátoroknál nyolcszor nagyobb energiasűrűségű szilárdtest telepek mindössze 15 perces töltéssel akár 800 kilométer megtételére elegendő elektromos energiát képesek felvenni, és a számítások szerint 30 éven át megőrzik eredeti kapacitásuk 90 százalékát</w:t>
      </w:r>
      <w:r>
        <w:rPr>
          <w:sz w:val="22"/>
          <w:szCs w:val="22"/>
        </w:rPr>
        <w:t xml:space="preserve">, azaz élettartamuk többszöröse a gépkocsinak, amibe beépítik őket.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Qilai Shen/Bloomberg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https://news.smartermedia.hu/innovacio/ot-even-belul-gyartasba-kerul-toyota-csoda-akkuja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automakers-suppliers/solid-state-batteries-track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2026-07-02T23:27:50+02:00</dcterms:created>
  <dcterms:modified xsi:type="dcterms:W3CDTF">2026-07-02T23:27:50+02:00</dcterms:modified>
  <dc:title/>
  <dc:description/>
  <dc:subject/>
  <cp:keywords/>
  <cp:category/>
</cp:coreProperties>
</file>