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Sportmodellel bővül a Lexus RX palettája</w:t>
      </w:r>
    </w:p>
    <w:p>
      <w:r>
        <w:rPr>
          <w:sz w:val="22"/>
          <w:szCs w:val="22"/>
          <w:b/>
        </w:rPr>
        <w:t xml:space="preserve">Látványos optikai részletekkel érkezik Európába a Lexus RX Sport Edition, a kategóriateremtő szabadidőjármű eddigi legdinamikusabb változata.</w:t>
      </w:r>
    </w:p>
    <w:p/>
    <w:p>
      <w:pPr>
        <w:spacing w:after="100"/>
      </w:pPr>
      <w:r>
        <w:rPr>
          <w:sz w:val="22"/>
          <w:szCs w:val="22"/>
        </w:rPr>
        <w:t xml:space="preserve">Tovább bővíti környezettudatos szabadidőjárművének kínálatát a Lexus. Az elegáns RX és a családos vásárlókat megszólító RX L után bemutatkozik az RX Sport Edition, az öntöltő hibrid hajtáslánccal szerelt, felső kategóriás crossover fiatalos, energikus kiadása.</w:t>
      </w:r>
    </w:p>
    <w:p>
      <w:pPr>
        <w:spacing w:after="100"/>
      </w:pPr>
      <w:r>
        <w:rPr>
          <w:sz w:val="22"/>
          <w:szCs w:val="22"/>
        </w:rPr>
        <w:t xml:space="preserve">Az autó sötét bronzszínű, 20 colos keréktárcsákkal, valamint fekete tükörházakkal és fekete rácsozatú hűtőmaszkkal különbözteti meg magát fivéreitől. Míg az alapmodelleknél dinamikusabb, az F Sportnál kifinomultabb az új kivitel: annak sötét maszkkerete helyett elegáns, krómozott szegély írja körül a hűtőrácsot, illetve hiányoznak a lökhárítóból az F Sport modellek agresszív légbeömlő-betétei.</w:t>
      </w:r>
    </w:p>
    <w:p>
      <w:pPr>
        <w:spacing w:after="100"/>
      </w:pPr>
      <w:r>
        <w:rPr>
          <w:sz w:val="22"/>
          <w:szCs w:val="22"/>
        </w:rPr>
        <w:t xml:space="preserve">Az erő és a visszafogottság optikai egyensúlya pontosan testesíti meg a 3.5 literes, hathengeres benzinmotorra épülő, öntöltő hibrid hajtáslánc kettős személyiségét. A dupla villanymotorral megtámogatott, összkerékhajtású rendszer legnagyobb kombinált összteljesítménye 313 lóerő, amivel 7,7 másodperc alatt gyorsul 100 km/h-ra az autó.</w:t>
      </w:r>
    </w:p>
    <w:p>
      <w:pPr>
        <w:spacing w:after="100"/>
      </w:pPr>
      <w:r>
        <w:rPr>
          <w:sz w:val="22"/>
          <w:szCs w:val="22"/>
        </w:rPr>
        <w:t xml:space="preserve">Európa egyes (keleti) piacain 300 lóerős V6-os (RX 350), illetve 238 lóerős, soros négyhengeres (RX 300) benzinmotorral is elérhető a Sport Edition; ugyanezekben az országokban a karosszéria színére fényezett küszöbtoldatokat, első kötényt és hátsó lökhárítóbetétet, valamint a hátsó ajtón elhelyezett Black Vision emblémát is tartalmaz a csomag. Európa más térségeiben inkább a praktikumra helyezte a hangsúlyt a Lexus, amikor a három üléssoros RX L modellhez is kínálja a Sport Edition opciót.</w:t>
      </w:r>
    </w:p>
    <w:p>
      <w:pPr>
        <w:spacing w:after="100"/>
      </w:pPr>
      <w:r>
        <w:rPr>
          <w:sz w:val="22"/>
          <w:szCs w:val="22"/>
        </w:rPr>
        <w:t xml:space="preserve">A nem állati forrásból származó, ám megjelenésében és tapintásában egyaránt a legkiválóbb minőségű, nemes bőröket idéző Tahara kárpitozás ugyancsak elérhető a </w:t>
      </w:r>
      <w:r>
        <w:rPr>
          <w:sz w:val="22"/>
          <w:szCs w:val="22"/>
          <w:b/>
        </w:rPr>
        <w:t xml:space="preserve">Lexus RX Sport Edition</w:t>
      </w:r>
      <w:r>
        <w:rPr>
          <w:sz w:val="22"/>
          <w:szCs w:val="22"/>
        </w:rPr>
        <w:t xml:space="preserve"> változatához, amely a hírek szerint </w:t>
      </w:r>
      <w:r>
        <w:rPr>
          <w:sz w:val="22"/>
          <w:szCs w:val="22"/>
          <w:b/>
        </w:rPr>
        <w:t xml:space="preserve">szeptember végétől mindössze egy éven át szerepel majd a márka európai kínálatában.</w:t>
      </w:r>
    </w:p>
    <w:p>
      <w:pPr>
        <w:spacing w:after="100"/>
      </w:pPr>
      <w:r>
        <w:rPr>
          <w:sz w:val="22"/>
          <w:szCs w:val="22"/>
        </w:rPr>
        <w:t xml:space="preserve">A bevezetése óta több mint hárommillió példányban eladott, immár negyedik generációjánál járó modell a legfejlettebb vezetőtámogató, aktív biztonsági és infotainment funkciókat kínálja, olyan világújdonságok mellett, mint a forgótükrös BladeScan adaptív fényszórórendszer.</w:t>
      </w:r>
    </w:p>
    <w:p>
      <w:pPr>
        <w:spacing w:after="100"/>
      </w:pPr>
      <w:r>
        <w:rPr>
          <w:sz w:val="22"/>
          <w:szCs w:val="22"/>
        </w:rPr>
        <w:t xml:space="preserve">Ezen kívül olyan újdonságokkal őrizte meg technológiai előnyét a szegmensben a 2020-as évjáratú Lexus RX, mint az adaptív lengéscsillapítás, a head-up kijelző vagy az üzemmód-választó.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https://news.smartermedia.hu/nemzetkozi-hirek/sportmodellel-bovul-lexus-rx-palettaja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2026-07-02T23:45:32+02:00</dcterms:created>
  <dcterms:modified xsi:type="dcterms:W3CDTF">2026-07-02T23:45:32+02:00</dcterms:modified>
  <dc:title/>
  <dc:description/>
  <dc:subject/>
  <cp:keywords/>
  <cp:category/>
</cp:coreProperties>
</file>