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offroadert épít a Toyota az új Land Cruiserből</w:t>
      </w:r>
    </w:p>
    <w:p>
      <w:r>
        <w:rPr>
          <w:sz w:val="22"/>
          <w:szCs w:val="22"/>
          <w:b/>
        </w:rPr>
        <w:t xml:space="preserve">A Dakar ralin tökéletesített technológiák felhasználásával építheti meg a Land Cruiser különösen sportos kivitelét a Gazoo Racing.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„Modellkínálatunk egyetlen tagjánál sem zárjuk ki kategórikusan a GR változatok fejlesztését. Nincs elvi akadálya annak, hogy sportverziót építsünk a Hiluxból vagy a Land Cruiserből – sőt,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GR Hilux típusnevet</w:t>
        </w:r>
      </w:hyperlink>
      <w:r>
        <w:rPr>
          <w:sz w:val="22"/>
          <w:szCs w:val="22"/>
          <w:i/>
          <w:iCs/>
        </w:rPr>
        <w:t xml:space="preserve"> már le is védettük”</w:t>
      </w:r>
      <w:r>
        <w:rPr>
          <w:sz w:val="22"/>
          <w:szCs w:val="22"/>
        </w:rPr>
        <w:t xml:space="preserve">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nyilatkozta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napokban az ausztrál Motoring magazinnak a Toyota helyi sajtófőnöke.</w:t>
      </w:r>
    </w:p>
    <w:p>
      <w:pPr>
        <w:spacing w:after="100"/>
      </w:pPr>
      <w:r>
        <w:rPr>
          <w:sz w:val="22"/>
          <w:szCs w:val="22"/>
        </w:rPr>
        <w:t xml:space="preserve">Ez meglehetősen merész kijelentés lenne, ha nem tudnánk, hogy a Toyota már jövőre megkezdi azoknak az új generációs, öszkerékhajtású modelleknek a bevezetését, amelyek a cégcsoport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(F1) padlólemezére épülnek.</w:t>
      </w:r>
    </w:p>
    <w:p>
      <w:pPr>
        <w:spacing w:after="100"/>
      </w:pPr>
      <w:r>
        <w:rPr>
          <w:sz w:val="22"/>
          <w:szCs w:val="22"/>
        </w:rPr>
        <w:t xml:space="preserve">Ez a hírek szerint a létravázak merevségét és teherbírását kombinálja az önhordó architektúrák kényelmi és biztonsági jellemzőivel, és ami még ennél is fontosabb, hogy részben vagy teljesen elektromos hajtásláncok beépítését is lehetővé teszi.</w:t>
      </w:r>
    </w:p>
    <w:p>
      <w:pPr>
        <w:spacing w:after="100"/>
      </w:pPr>
      <w:r>
        <w:rPr>
          <w:sz w:val="22"/>
          <w:szCs w:val="22"/>
        </w:rPr>
        <w:t xml:space="preserve">A Toyota teljes globális haszonjármű-portfoliója mellett a Land Cruiser is ezt a platformot kapja majd meg, a 2021-re ígért LC300 szériában egyedülálló módon ötvöződik így a közúti alkalmasság a terepképességekkel. Ami pedig a címben említett, feltételezett sportmodellt illeti, a modern padlólemez a futómű és a hajtáslánc megválasztásában is szabadabb kezet ad a Gazoo Racing mérnökeinek.</w:t>
      </w:r>
    </w:p>
    <w:p>
      <w:pPr>
        <w:spacing w:after="100"/>
      </w:pPr>
      <w:r>
        <w:rPr>
          <w:sz w:val="22"/>
          <w:szCs w:val="22"/>
        </w:rPr>
        <w:t xml:space="preserve">A GR Land Cruiser ugyanis nem dinamikus közúti jármű, hanem kvázi terepversenyautó lesz, amely azonban – éppen a fejlett rendszerkomponenseknek köszönhetően – országúton is könnyen vezethető marad.</w:t>
      </w:r>
    </w:p>
    <w:p>
      <w:pPr>
        <w:spacing w:after="100"/>
      </w:pPr>
      <w:r>
        <w:rPr>
          <w:sz w:val="22"/>
          <w:szCs w:val="22"/>
        </w:rPr>
        <w:t xml:space="preserve">Nagy kérdés ugyanakkor, hogy milyen motort kaphat a sársportra tervezett modell. Míg az LC300 alaptípusai a jelenlegi V8-as dízelnél modernebb, erősebb és tisztább üzemű V6-osokkal, valamint a modell történetében először hibrid hajtáslánccal kerülnek forgalomba, a GR Land Cruiser biztosan erősebb motort kap.</w:t>
      </w:r>
    </w:p>
    <w:p>
      <w:pPr>
        <w:spacing w:after="100"/>
      </w:pPr>
      <w:r>
        <w:rPr>
          <w:sz w:val="22"/>
          <w:szCs w:val="22"/>
        </w:rPr>
        <w:t xml:space="preserve">A Toyota márka típusaiba elvileg nem szerelnek többet V8-as erőforrást, a Land Cruiser azonban testvérmodellje, a Lexus LX révén mégis csak hozzáférhet egy különleges nyolchengereshez: ahhoz a régóta rebesgetett, 4.0 literes, ikerturbós egységhez, amely az LC F sportkupé orrában debütálhat.</w:t>
      </w:r>
    </w:p>
    <w:p>
      <w:pPr>
        <w:spacing w:after="100"/>
      </w:pPr>
      <w:r>
        <w:rPr>
          <w:sz w:val="22"/>
          <w:szCs w:val="22"/>
        </w:rPr>
        <w:t xml:space="preserve">Egy 600 lóerős, állandó összkerékhajtású luxusterepjáró persze túlzásnak hangzik, de a hírek szerint a Gazoo Racing mérnökei a csúcsteljesítmény helyett inkább nyomatékra hangolják a blokkot, mely így még inkább megfelelhet a 4x4-es modell igényeinek.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https://news.smartermedia.hu/nemzetkozi-hirek/sportos-offroadert-epit-toyota-az-uj-land-cruiserbol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www.motoring.com.au/toyota-gr-landcruiser-300-series-in-frame-126814/" TargetMode="External"/>
  <Relationship Id="rId9" Type="http://schemas.openxmlformats.org/officeDocument/2006/relationships/hyperlink" Target="https://news.smartermedia.hu/innovacio/minden-korabbinal-modernebb-padlolemezt-kapnak-toyota-haszonjarmuv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2026-11-02T02:10:59+01:00</dcterms:created>
  <dcterms:modified xsi:type="dcterms:W3CDTF">2026-11-02T02:10:59+01:00</dcterms:modified>
  <dc:title/>
  <dc:description/>
  <dc:subject/>
  <cp:keywords/>
  <cp:category/>
</cp:coreProperties>
</file>