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Milyen autonóm gépkocsit építene egy idegbiológus?</w:t>
      </w:r>
    </w:p>
    <w:p>
      <w:r>
        <w:rPr>
          <w:sz w:val="22"/>
          <w:szCs w:val="22"/>
          <w:b/>
        </w:rPr>
        <w:t xml:space="preserve">És milyet egy holisztikus szemléletű ipari formatervező? A Lexus a világ egyik legismertebb tudásbázisával lépett együttműködésre, hogy kiderítse, mire is vágyunk valójában.</w:t>
      </w:r>
    </w:p>
    <w:p/>
    <w:p>
      <w:pPr>
        <w:spacing w:after="100"/>
      </w:pPr>
      <w:r>
        <w:rPr>
          <w:sz w:val="22"/>
          <w:szCs w:val="22"/>
        </w:rPr>
        <w:t xml:space="preserve">Korunk egyik nagy ellentmondása, hogy miközben mindenki az autóipar irányváltásáról, az ügyfelek igényeinek megváltozásáról, a prioritások átalakulásáról beszél, a jövő mobilitási koncepciójának kidolgozását olyan mérnökökre és dizájnerekre bízzuk, akik tanulmányaikat a régi értékrend szerint végezték, gyakorlatukat pedig egy gyorsan avuló működési struktúrában szerezték.</w:t>
      </w:r>
    </w:p>
    <w:p>
      <w:pPr>
        <w:spacing w:after="100"/>
      </w:pPr>
      <w:r>
        <w:rPr>
          <w:sz w:val="22"/>
          <w:szCs w:val="22"/>
        </w:rPr>
        <w:t xml:space="preserve">A Lexus ezért most a tradicionális autóipartól minél messzebb tevékenykedő, friss elméket kért fel arra, hogy gondolják tovább a közlekedés történetét.</w:t>
      </w:r>
    </w:p>
    <w:p>
      <w:pPr>
        <w:spacing w:after="100"/>
      </w:pPr>
      <w:r>
        <w:rPr>
          <w:sz w:val="22"/>
          <w:szCs w:val="22"/>
        </w:rPr>
        <w:t xml:space="preserve">A világ persze tele van nagyszerű gondolkodókkal – kérdés viszont, hogyan találjunk rá a megfelelő emberekre. A Lexus a XXI. század online szabadegyeteméhez, a tudáshoz való egyetemes jog élharcosához, a TED-hez fordult. A szervezet globális ösztöndíjasai (TED Fellows) közül kért fel két kutatót, hogy segítsenek megfogalmazni azokat az irányokat, amelyek felé, szerintük, az autóiparnak haladnia kellene.</w:t>
      </w:r>
    </w:p>
    <w:p>
      <w:pPr>
        <w:spacing w:after="100"/>
      </w:pPr>
      <w:r>
        <w:rPr>
          <w:sz w:val="22"/>
          <w:szCs w:val="22"/>
        </w:rPr>
        <w:t xml:space="preserve">A kiindulási pont adott: az autonóm közlekedés szükségességét és létjogosultságát ugyanis ma már senki nem vitatja. Társadalmi, közlekedésbiztonsági és környezetvédelmi szempontból egyaránt kívánatos, hogy kialakítsunk egy minden tekintetben fenntartható, tárgyilagos és emberséges mobilitási rendszert.</w:t>
      </w:r>
    </w:p>
    <w:p>
      <w:pPr>
        <w:spacing w:after="100"/>
      </w:pPr>
      <w:r>
        <w:rPr>
          <w:sz w:val="22"/>
          <w:szCs w:val="22"/>
        </w:rPr>
        <w:t xml:space="preserve">Abban viszont nem tudnak egyetértésre jutni a szakemberek, hogy a robotikai szempontokon túl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milyen adottságokkal ruházzák fel</w:t>
        </w:r>
      </w:hyperlink>
      <w:r>
        <w:rPr>
          <w:sz w:val="22"/>
          <w:szCs w:val="22"/>
        </w:rPr>
        <w:t xml:space="preserve"> az önjáró járműveket – magyarul: hogyan és milyen mértékben járuljon hozzá a gépkocsi utasainak közérzetéhez.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Greg Gage</w:t>
      </w:r>
      <w:r>
        <w:rPr>
          <w:sz w:val="22"/>
          <w:szCs w:val="22"/>
        </w:rPr>
        <w:t xml:space="preserve"> idegbiológus, robotikai mérnök szerint az emberi agy evolúciójának egyik legfontosabb vívmánya, hogy „feltaláltuk” az érzelmeket. A jövő autójának tehát ezen a csatornán keresztül kell kapcsolatot teremtenie utasaival – bármilyen ijesztően hangzik is a gondolat, hogy egy gép kifürkéssze legféltettebb gondolatink.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emberi szervezet egyértelműen képes jelezni érzelmeinket, az arcizmok apró rezzenésétől a bőr hőmérséklet-változásain át a szemmozgásig. Ha az autóba beépített érzékelők képesek ezeket leolvasni és értelmezni, a jármű akár azelőtt alkalmazkodhatna hozzánk, hogy mi magunk valójában éreznénk, mire is van szükségünk a komfortosabb utazáshoz. Ha például idegesen keresünk egy telefonszámot, lehalkíthatja a zenét, ha pedig elálmosodunk, kényelmesebb pozícióba billentheti az ülést”</w:t>
      </w:r>
      <w:r>
        <w:rPr>
          <w:sz w:val="22"/>
          <w:szCs w:val="22"/>
        </w:rPr>
        <w:t xml:space="preserve"> – vázolta a lehetőségeket a kutató. </w:t>
      </w:r>
      <w:r>
        <w:rPr>
          <w:sz w:val="22"/>
          <w:szCs w:val="22"/>
          <w:i/>
          <w:iCs/>
        </w:rPr>
        <w:t xml:space="preserve">„A gyerekek úgy képzelik, hogy az egész világ úgy érzi magát, mint ők. Hosszú érési folyamat során tanuljuk meg értelmezni azokat a külső jeleket, amelyek alapján képessé válunk az empátiára, a beleérzés művészetére. Ez a tanulási folyamat vár a mesterséges intelligenciára is.”</w:t>
      </w:r>
    </w:p>
    <w:p>
      <w:pPr>
        <w:spacing w:after="100"/>
      </w:pPr>
      <w:r>
        <w:rPr>
          <w:sz w:val="22"/>
          <w:szCs w:val="22"/>
        </w:rPr>
        <w:t xml:space="preserve">Egészen más elképzelései vannak </w:t>
      </w:r>
      <w:r>
        <w:rPr>
          <w:sz w:val="22"/>
          <w:szCs w:val="22"/>
          <w:i/>
          <w:iCs/>
        </w:rPr>
        <w:t xml:space="preserve">Sarah Sandman</w:t>
      </w:r>
      <w:r>
        <w:rPr>
          <w:sz w:val="22"/>
          <w:szCs w:val="22"/>
        </w:rPr>
        <w:t xml:space="preserve"> dizájnernek arról, hogy milyen élményre volna szükségünk az önjáró autók fedélzetén. Ő az emberek közötti kapcsolatokra helyezi a hangsúlyt, de nem a szokásos módon. </w:t>
      </w:r>
      <w:r>
        <w:rPr>
          <w:sz w:val="22"/>
          <w:szCs w:val="22"/>
          <w:i/>
          <w:iCs/>
        </w:rPr>
        <w:t xml:space="preserve">„Az emberközpontú tervezés mindig is az egyénről szólt. Ha azonban mi, dizájnerek elkezdjük a kollektíva érdekeit szem előtt tartani a munkánk során, valójában a minket körülvevő világot tudjuk úgy kialakítani, hogy az mindenki számára kedvező legyen.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Gyakorlatilag újratervezhetjük a jövőnket”</w:t>
      </w:r>
      <w:r>
        <w:rPr>
          <w:sz w:val="22"/>
          <w:szCs w:val="22"/>
        </w:rPr>
        <w:t xml:space="preserve"> – mondta, felidézve egy különleges vasúti kalandját, amely során egy csupa üveg kocsiban robogott a szépséges tájban. </w:t>
      </w:r>
      <w:r>
        <w:rPr>
          <w:sz w:val="22"/>
          <w:szCs w:val="22"/>
          <w:i/>
          <w:iCs/>
        </w:rPr>
        <w:t xml:space="preserve">„Ha akartuk, kifordítottuk az üléseket, és elmerültünk a minket körülvevő világban, majd visszafordultunk egymás felé, és beszélgettünk.”</w:t>
      </w:r>
    </w:p>
    <w:p>
      <w:pPr>
        <w:spacing w:after="100"/>
      </w:pPr>
      <w:r>
        <w:rPr>
          <w:sz w:val="22"/>
          <w:szCs w:val="22"/>
        </w:rPr>
        <w:t xml:space="preserve">Az autó, mint élettér ötlete ugyan számtalanszor felmerült már az elmúlt években, ám ha ezt nem öncélúan (film nézése, internet böngészése) végezzük, hanem beépítjük a mindennapi rutinunkba (például a család az autó fedélzetén, együtt költheti el reggelijét), azzal valódi tartalommal ruházhatjuk fel az utazás idejét.</w:t>
      </w:r>
    </w:p>
    <w:p>
      <w:pPr>
        <w:spacing w:after="100"/>
      </w:pPr>
      <w:r>
        <w:rPr>
          <w:sz w:val="22"/>
          <w:szCs w:val="22"/>
        </w:rPr>
        <w:t xml:space="preserve">A lényeg persze az, hogy nincs egyetlen megingathatatlan válasz, ezért folyamatosan keresnünk kell a legjobbnak vélt válaszokat: a megoldás abban rejlik, hogy megtanuljuk a helyes kérdéseket feltenni, és az így feltárt lehetőségek nyomán elindulva, lépésről lépésre haladjunk a kívánt cél felé, és ezáltal – ahogy Sarah Sandman fogalmazott – újratervezzük a jövőnket. A Lexus most ezt a jövőt igyekszik körvonalazni a két szakember segítségével.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https://news.smartermedia.hu/innovacio/milyen-autonom-gepkocsit-epitene-egy-idegbiologus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2026-11-01T04:38:47+01:00</dcterms:created>
  <dcterms:modified xsi:type="dcterms:W3CDTF">2026-11-01T04:38:47+01:00</dcterms:modified>
  <dc:title/>
  <dc:description/>
  <dc:subject/>
  <cp:keywords/>
  <cp:category/>
</cp:coreProperties>
</file>