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versenytárs félelme a legnagyobb elismerés</w:t>
      </w:r>
    </w:p>
    <w:p>
      <w:r>
        <w:rPr>
          <w:sz w:val="22"/>
          <w:szCs w:val="22"/>
          <w:b/>
        </w:rPr>
        <w:t xml:space="preserve">Hogyan próbáljuk meggyőzni az ügyfelet arról, hogy mi gyártjuk az egyik legversenyképesebb modellt? Engedjük meg neki, hogy nálunk próbálja ki a kategória legnépszerűbb típusát, amit történetesen a Toyota gyárt. Egyedi és különleges ötlet, azonban veszélyes is, mivel a stratégia könnyen visszafelé sülhet el.</w:t>
      </w:r>
    </w:p>
    <w:p/>
    <w:p>
      <w:pPr>
        <w:spacing w:after="100"/>
      </w:pPr>
      <w:r>
        <w:rPr>
          <w:sz w:val="22"/>
          <w:szCs w:val="22"/>
        </w:rPr>
        <w:t xml:space="preserve">A legutóbbi piaci elemzések szerint a Toyota RAV4 a világ második legnagyobb számban értékesített személyautója (a Toyota Corolla mögött), és magasan a legkeresettebb szabadidőjármű a világon.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tíz legnagyobb számban eladott szabadidőjárműve (2020. első félév)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426 015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284 145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250 043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190 999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173 654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Mercedes-Benz GLC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162 638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160 023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158 649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Chevrolet Equinox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150 006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130 973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Forrás: https://www.focus2move.com/world-best-selling-suv/</w:t>
      </w:r>
    </w:p>
    <w:p>
      <w:pPr>
        <w:spacing w:after="100"/>
      </w:pPr>
      <w:r>
        <w:rPr>
          <w:sz w:val="22"/>
          <w:szCs w:val="22"/>
        </w:rPr>
        <w:t xml:space="preserve">Mint látható a verseny meglehetősen éles a szabadidőjárművek szegmensében, két kivétellel: a Top 3 messze elhúzott a mezőnytől, az első helyen álló Toyota RAV4 előnye pedig gyakorlatilag behozhatatlan.</w:t>
      </w:r>
    </w:p>
    <w:p>
      <w:r>
        <w:rPr>
          <w:sz w:val="22"/>
          <w:szCs w:val="22"/>
        </w:rPr>
        <w:t xml:space="preserve">Elméletben persze minden elképzelhető (más kérdés, hogy a RAV4 nem árengedményekkel, hanem folyamatos és érdemi fejlesztésekkel – legutóbb például egy vadonatúj plug-in hibrid hajtáslánc bevezetésével – őrzi előnyét), ezért úgy helyes, ha a magukra valamit is adó versenytársak a legjobbakhoz mérik magukat egy-egy új modell színre lépésekor.</w:t>
      </w:r>
    </w:p>
    <w:p>
      <w:pPr>
        <w:spacing w:after="100"/>
      </w:pPr>
      <w:r>
        <w:rPr>
          <w:sz w:val="22"/>
          <w:szCs w:val="22"/>
        </w:rPr>
        <w:t xml:space="preserve">Így tett </w:t>
      </w:r>
      <w:r>
        <w:rPr>
          <w:sz w:val="22"/>
          <w:szCs w:val="22"/>
          <w:b/>
        </w:rPr>
        <w:t xml:space="preserve">a Nissan</w:t>
      </w:r>
      <w:r>
        <w:rPr>
          <w:sz w:val="22"/>
          <w:szCs w:val="22"/>
        </w:rPr>
        <w:t xml:space="preserve"> is, amikor Észak-Amerikában piacra dobta a Rogue (nálunk X-Trail) kompakt szabadidőjármű új generációját, melyből 2020 első kilenc hónapjában valamivel több mint fele annyi talált gazdára a kontinensen, mint a Toyota RAV4-esből .</w:t>
      </w:r>
    </w:p>
    <w:p>
      <w:pPr>
        <w:spacing w:after="100"/>
      </w:pPr>
      <w:r>
        <w:rPr>
          <w:sz w:val="22"/>
          <w:szCs w:val="22"/>
        </w:rPr>
        <w:t xml:space="preserve">A gyártó oly mértékben bízik az új konstrukció sikerében, hogy az autóiparban mindeddig példátlanul merész lépésre szánta el magát. </w:t>
      </w:r>
      <w:r>
        <w:rPr>
          <w:sz w:val="22"/>
          <w:szCs w:val="22"/>
          <w:b/>
        </w:rPr>
        <w:t xml:space="preserve">Több száz márkakereskedőjéhez Toyota RAV4-eseket szállíttatott ki, hogy az ügyfelek közvetlenül összehasonlíthassák a piacvezetőt annak kihívójával.</w:t>
      </w:r>
    </w:p>
    <w:p>
      <w:pPr>
        <w:spacing w:after="100"/>
      </w:pPr>
      <w:r>
        <w:rPr>
          <w:sz w:val="22"/>
          <w:szCs w:val="22"/>
        </w:rPr>
        <w:t xml:space="preserve">Az észak-amerikai szaksajtó elismerően beszél a szokatlan kezdeményezésről, ugyanakkor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arra is rávilágítanak</w:t>
        </w:r>
      </w:hyperlink>
      <w:r>
        <w:rPr>
          <w:sz w:val="22"/>
          <w:szCs w:val="22"/>
        </w:rPr>
        <w:t xml:space="preserve">, hogy tapasztalatuk szerint a Nissan kereskedésekben mérceként állított Toyota RAV4 modellek nem ugyanolyan felszereltségű bérautók, így helyzeti hátrányból indulnak a Nissannal szemben.</w:t>
      </w:r>
    </w:p>
    <w:p>
      <w:pPr>
        <w:spacing w:after="100"/>
      </w:pPr>
      <w:r>
        <w:rPr>
          <w:sz w:val="22"/>
          <w:szCs w:val="22"/>
        </w:rPr>
        <w:t xml:space="preserve">Figyelembe véve azonban, hogy a RAV4 rövidebb (így fordulékonyabb), mégis tágasabb (számottevően nagyobb hátsó fejtér, válltér és lábtér); hogy a Rogue csekélyebb motorteljesítményéhez a hibrid opció hiánya is társul; valamint, hogy a 2021-es modellévre árelőnyéből is veszített a Nissan, talán mégis így a legigazságosabb az összehasonlítás.</w:t>
      </w:r>
    </w:p>
    <w:p>
      <w:pPr>
        <w:spacing w:after="100"/>
      </w:pPr>
      <w:r>
        <w:rPr>
          <w:sz w:val="22"/>
          <w:szCs w:val="22"/>
        </w:rPr>
        <w:t xml:space="preserve">A szokatlan kezdeményezés végeredménye egyelőre igencsak kétséges, hiszen a beszámolók szerint az érdeklődők nagyjából fele a Nissan új modelljének kipróbálása után inkább átlátogatott egy közeli Toyota márkakereskedésbe.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témát elsőként felkapó Car and Driver magazin</w:t>
        </w:r>
      </w:hyperlink>
      <w:r>
        <w:rPr>
          <w:sz w:val="22"/>
          <w:szCs w:val="22"/>
        </w:rPr>
        <w:t xml:space="preserve">, megszavaztatta olvasóival, hogy melyik modellt választanák inkább, és legfrissebb állás szerint 79 százalék a RAV4-est választaná, míg 21 a Rogue-ot.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www.caranddriver.com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https://news.smartermedia.hu/nemzetkozi-hirek/versenytars-felelme-legnagyobb-elismeres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news/a34617874/nissan-rogue-toyota-rav4-test-drive-dealerships/" TargetMode="External"/>
  <Relationship Id="rId8" Type="http://schemas.openxmlformats.org/officeDocument/2006/relationships/hyperlink" Target="https://www.caranddriver.com/news/a34617874/nissan-rogue-toyota-rav4-test-drive-dealership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2026-07-02T23:08:17+02:00</dcterms:created>
  <dcterms:modified xsi:type="dcterms:W3CDTF">2026-07-02T23:08:17+02:00</dcterms:modified>
  <dc:title/>
  <dc:description/>
  <dc:subject/>
  <cp:keywords/>
  <cp:category/>
</cp:coreProperties>
</file>