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Toyoda: „a Teslának szakácskönyve van, a Toyotának konyhája”</w:t>
      </w:r>
    </w:p>
    <w:p>
      <w:r>
        <w:rPr>
          <w:sz w:val="22"/>
          <w:szCs w:val="22"/>
          <w:b/>
        </w:rPr>
        <w:t xml:space="preserve">Akio Toyoda higgadt, megfontolt cégvezetőként csak akkor mond véleményt, ha kérdezik. Most kérdezték, ő pedig a tőle megszokott, kíméletlenül elmés módon válaszolt.</w:t>
      </w:r>
    </w:p>
    <w:p/>
    <w:p>
      <w:pPr>
        <w:spacing w:after="100"/>
      </w:pPr>
      <w:r>
        <w:rPr>
          <w:sz w:val="22"/>
          <w:szCs w:val="22"/>
        </w:rPr>
        <w:t xml:space="preserve">Az idei nyár egyik legnagyobb tőzsdei szenzációja volt, amikor a Tesla piaci tőkeértéke meghaladta a Toyotáét (és ezzel az összes többi autógyártóét is). Az amerikai villanyautó-gyártó részvényeinek értéke azóta is szárnyal, de a szakértők már az első pillanatban figyelmeztettek arra, hogy a „sok pénzt ér” nem feltétlenül egyenértékű a „kiváló értékessel”.</w:t>
      </w:r>
    </w:p>
    <w:p>
      <w:pPr>
        <w:spacing w:after="100"/>
      </w:pPr>
      <w:r>
        <w:rPr>
          <w:sz w:val="22"/>
          <w:szCs w:val="22"/>
        </w:rPr>
        <w:t xml:space="preserve">Tételesen részletezték az okokat, amelyek miatt a Tesla a nagyobb aktuális tőkeérték ellenére a legkevésbé sem értékesebb vállalat a Toyotánál: A japán autógyártóénál kétszer nagyobb haszonkulcstól kezdve a nagyságrendekkel kisebb gyártási darabszámokon át a tulajdonosi struktúráig számos olyan szempontot lehet találni, ami a Toyota felé billenti a mérleg nyelvét.</w:t>
      </w:r>
    </w:p>
    <w:p>
      <w:pPr>
        <w:spacing w:after="100"/>
      </w:pPr>
      <w:r>
        <w:rPr>
          <w:sz w:val="22"/>
          <w:szCs w:val="22"/>
        </w:rPr>
        <w:t xml:space="preserve">A lényeg azonban, emlékeztetnek a szakértők, a kiszámíthatóság és a stabilitás: ha a Tesla néhány év helyett néhány évtizeden át képes fenntartani teljesítményét, valóban kiérdemelheti a világ legértékesebb autógyártója címet, ehhez azonban addig a Toyotának is lesz néhány szava.</w:t>
      </w:r>
    </w:p>
    <w:p>
      <w:pPr>
        <w:spacing w:after="100"/>
      </w:pPr>
      <w:r>
        <w:rPr>
          <w:sz w:val="22"/>
          <w:szCs w:val="22"/>
        </w:rPr>
        <w:t xml:space="preserve">Miközben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Business Insider</w:t>
        </w:r>
      </w:hyperlink>
      <w:r>
        <w:rPr>
          <w:sz w:val="22"/>
          <w:szCs w:val="22"/>
        </w:rPr>
        <w:t xml:space="preserve"> (lásd keretes írásunk) és a hozzá hasonló gazdasági szaklapok hosszasan elemezték a helyzetet,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(és egyben a cégalapító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unokája) nem vesztegette a szót az átlagember által nehezen értelmezhető magyarázatokra. Amikor novemberben a Bloomberg riportere a témára terelte a szót, frappáns hasonlattal válaszolt: </w:t>
      </w:r>
      <w:r>
        <w:rPr>
          <w:sz w:val="22"/>
          <w:szCs w:val="22"/>
          <w:i/>
          <w:iCs/>
        </w:rPr>
        <w:t xml:space="preserve">„A Tesla azt mondja, náluk van a jövő receptje. A Toyota azonban nem receptekkel foglalkozik: konyhát üzemeltetünk, amiben valódi séfek dolgoznak. Az ő ügyfeleik receptet kapnak, a mi vásárlóink ételt.”</w:t>
      </w:r>
    </w:p>
    <w:p>
      <w:pPr>
        <w:spacing w:after="100"/>
      </w:pPr>
      <w:r>
        <w:rPr>
          <w:sz w:val="22"/>
          <w:szCs w:val="22"/>
        </w:rPr>
        <w:t xml:space="preserve">Emellett nem tagadja persze, hogy a Tesla-jelenség katalizátorként gyorsította fel az autóipar elektromos átállását. Az amerikai vállalat olyan innovációkat vezetett be az iparágban, amelyeket egyre szélesebb körben alkalmaznak – ilyen például a fedélzeti rendszerek szoftvereinek vezeték nélküli frissítése. </w:t>
      </w:r>
      <w:r>
        <w:rPr>
          <w:sz w:val="22"/>
          <w:szCs w:val="22"/>
          <w:i/>
          <w:iCs/>
        </w:rPr>
        <w:t xml:space="preserve">„A Tesla kétségtelenül többet ér ma a tőzsdén, mint a Toyota” </w:t>
      </w:r>
      <w:r>
        <w:rPr>
          <w:sz w:val="22"/>
          <w:szCs w:val="22"/>
        </w:rPr>
        <w:t xml:space="preserve">– folytatta gondolatmenetét Akio Toyoda. </w:t>
      </w:r>
      <w:r>
        <w:rPr>
          <w:sz w:val="22"/>
          <w:szCs w:val="22"/>
          <w:i/>
          <w:iCs/>
        </w:rPr>
        <w:t xml:space="preserve">„Ügyfeleinknek azonban nem emelkedő részvényárfolyamra, hanem használható és megbízható autókra van szüksége, abból pedig jelentősen szélesebb választékot kínálunk számukra.”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Miért nem értékesebb a Tesla, mint a Toyota?</w:t>
      </w:r>
    </w:p>
    <w:p>
      <w:pPr>
        <w:spacing w:after="100"/>
      </w:pPr>
      <w:r>
        <w:rPr>
          <w:sz w:val="22"/>
          <w:szCs w:val="22"/>
        </w:rPr>
        <w:t xml:space="preserve">A Business Insider díjnyertes autóipari szakírója, </w:t>
      </w:r>
      <w:r>
        <w:rPr>
          <w:sz w:val="22"/>
          <w:szCs w:val="22"/>
          <w:i/>
          <w:iCs/>
        </w:rPr>
        <w:t xml:space="preserve">Matthew DeBord</w:t>
      </w:r>
      <w:r>
        <w:rPr>
          <w:sz w:val="22"/>
          <w:szCs w:val="22"/>
        </w:rPr>
        <w:t xml:space="preserve"> több cikkében is hosszasan és részletesen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elemezte </w:t>
        </w:r>
      </w:hyperlink>
      <w:r>
        <w:rPr>
          <w:sz w:val="22"/>
          <w:szCs w:val="22"/>
        </w:rPr>
        <w:t xml:space="preserve">a két autógyártó teljességgel eltérő iparági helyzetét. Véleménye szerint a Tesla értékét a jövőbeli nagyság ígérete, az autóipar radikális átalakulásába vetett hit, és az alternatív hajtásláncok ebből adódó értéknövekedésének reménye emelte a magasba.</w:t>
      </w:r>
    </w:p>
    <w:p>
      <w:pPr>
        <w:spacing w:after="100"/>
      </w:pPr>
      <w:r>
        <w:rPr>
          <w:sz w:val="22"/>
          <w:szCs w:val="22"/>
        </w:rPr>
        <w:t xml:space="preserve">A Toyotának nem kell optimista jövőképbe kapaszkodnia: hosszú évek óta teljesít rendkívül stabilan, megbízhatóan, pontosan, ahogy a részvényesei elvárják tőle. Ugyanez a stabilitás jellemzi a cég tőzsdei teljesítményét is, míg a Tesla részvények értéke valóságos hullámvasutazáson vett rész az elmúlt néhány évben.</w:t>
      </w:r>
    </w:p>
    <w:p>
      <w:pPr>
        <w:spacing w:after="100"/>
      </w:pPr>
      <w:r>
        <w:rPr>
          <w:sz w:val="22"/>
          <w:szCs w:val="22"/>
        </w:rPr>
        <w:t xml:space="preserve">Ami a termelést illeti, a Tesla kevés szegmensben van jelen, viszonylag rövid idő óta, éves gyártási darabszámai a félmilliót sem érik el. A Toyota ellenben évtizedek óta fejleszt és gyárt autót, minden jelentős kategóriában képviselteti magát, és húszszor annyi autót ad el egy évben globálisan, mint a Tesla.</w:t>
      </w:r>
    </w:p>
    <w:p>
      <w:pPr>
        <w:spacing w:after="100"/>
      </w:pPr>
      <w:r>
        <w:rPr>
          <w:sz w:val="22"/>
          <w:szCs w:val="22"/>
        </w:rPr>
        <w:t xml:space="preserve">Ráadásul a Toyota stabil szereplője azoknak a piaci szegmenseknek, ahonnan a Teslának ki kell szorítania a jelenlegi szereplőket, méghozzá egy olyan technológiával, amely jelenleg híján van a működtetéséhez szükséges infrastruktúrával.</w:t>
      </w:r>
    </w:p>
    <w:p>
      <w:pPr>
        <w:spacing w:after="100"/>
      </w:pPr>
      <w:r>
        <w:rPr>
          <w:sz w:val="22"/>
          <w:szCs w:val="22"/>
        </w:rPr>
        <w:t xml:space="preserve">Míg a Teslát egyfajta műszaki innovátorként tartják számon, a Toyota elsősorban folyamati innovációinak köszönheti nem csak hírnevét, de nagyságát is. Az előbbieket általában rövid, az utóbbiakat hosszú távon értékeli nagyra a gazdasági környezet. És hogy mindjárt ellent is mondjunk ennek: a Tesla voltaképpen semmit nem talált fel (hiszen már évtizedekkel ezelőtt is ismert volt a teljesen elektromos hajtású autó koncepciója), csupán optimalizálta és ezáltal divatossá tette a villanyautót. Míg a Toyota hibrid technológiája vadonatúj koncepcióként született meg az ezredfordulón, ami hamarosan egy újabb forradalmi újdonság, a hidrogén hajtású elektromos autó széleskörű gyártásával folytatódik a második generációs Mirai modell személyében.</w:t>
      </w:r>
    </w:p>
    <w:p>
      <w:pPr>
        <w:spacing w:after="100"/>
      </w:pPr>
      <w:r>
        <w:rPr>
          <w:sz w:val="22"/>
          <w:szCs w:val="22"/>
        </w:rPr>
        <w:t xml:space="preserve">Azt sem lehet figyelmen kívül hagyni, hogy a Teslát leginkább Elon Musk személyes varázsa tartja az érdeklődés fókuszában: ha bármilyen okból távozna a cég éléről, a piac kiszámíthatatlanul reagálna. Akio Toyoda nem kevésbé karizmatikus cégvezető, ám a Toyota élete nélküle is stabil mederben folyna tovább, még ha hiányozna is sajátos látásmódja – emelte ki a cikk szerzője.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https://news.smartermedia.hu/nemzetkozi-hirek/akio-toyoda-teslanak-szakacskonyve-van-toyotanak-konyhaja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usinessinsider.com/tesla-is-not-more-valuable-than-toyota-analysis-2020-7#revenue-tesla-has-done-a-good-job-of-growing-revenue-over-the-past-few-years-as-it-has-increased-production-and-sales-but-toyota-has-been-bringing-in-over-200-billion-annually-for-20-years-9" TargetMode="External"/>
  <Relationship Id="rId8" Type="http://schemas.openxmlformats.org/officeDocument/2006/relationships/hyperlink" Target="https://www.businessinsider.com/tesla-joins-the-sp-500-and-its-still-overvalued-2020-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2026-09-01T19:37:53+02:00</dcterms:created>
  <dcterms:modified xsi:type="dcterms:W3CDTF">2026-09-01T19:37:53+02:00</dcterms:modified>
  <dc:title/>
  <dc:description/>
  <dc:subject/>
  <cp:keywords/>
  <cp:category/>
</cp:coreProperties>
</file>