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vártnál sokkal korábban érkezhet a Toyota szilárdtest-akkumulátoros technológiája</w:t>
      </w:r>
    </w:p>
    <w:p>
      <w:r>
        <w:rPr>
          <w:sz w:val="22"/>
          <w:szCs w:val="22"/>
          <w:b/>
        </w:rPr>
        <w:t xml:space="preserve">Extrém gyors töltés, megnyugtatóan hosszú hatótávolság, maximális üzembiztonság: ezt kínálják a szilárdtest-akkumulátorok. A technológia megjelenésére ráadásul már nem is kell sokáig várnunk: egy jelentés szerint a Toyota – a világon elsőként – már 2021-ben forgalomba hozza az innovatív akkumulátor-technológiát alkalmazó első típusait.</w:t>
      </w:r>
    </w:p>
    <w:p/>
    <w:p>
      <w:pPr>
        <w:spacing w:after="100"/>
      </w:pPr>
      <w:r>
        <w:rPr>
          <w:sz w:val="22"/>
          <w:szCs w:val="22"/>
        </w:rPr>
        <w:t xml:space="preserve">A modern akkumulátorok evolúciójában </w:t>
      </w:r>
      <w:r>
        <w:rPr>
          <w:sz w:val="22"/>
          <w:szCs w:val="22"/>
          <w:b/>
        </w:rPr>
        <w:t xml:space="preserve">a szilárdtest-akkumulátorok jelentik a következő lépcsőfokot.</w:t>
      </w:r>
      <w:r>
        <w:rPr>
          <w:sz w:val="22"/>
          <w:szCs w:val="22"/>
        </w:rPr>
        <w:t xml:space="preserve"> A technológia lényege – ahogy neve is jelzi –, hogy a szokásos folyékony elektrolit helyett szilárd anyag tölti ki az elektródák közötti teret.</w:t>
      </w:r>
    </w:p>
    <w:p>
      <w:pPr>
        <w:spacing w:after="100"/>
      </w:pPr>
      <w:r>
        <w:rPr>
          <w:sz w:val="22"/>
          <w:szCs w:val="22"/>
        </w:rPr>
        <w:t xml:space="preserve">Ez megoldást jelent a villanyautózás minden problémájára: akár kétszer-háromszor nagyobb energiasűrűség, kisebb méret és tömeg, kisebb hőérzékenység, fokozott tűzbiztonság, villámgyors tölthetőség, valamint extrém hosszú élettartam jellemzi a szilárdtest-akkumulátorokat.</w:t>
      </w:r>
    </w:p>
    <w:p>
      <w:pPr>
        <w:spacing w:after="100"/>
      </w:pPr>
      <w:r>
        <w:rPr>
          <w:sz w:val="22"/>
          <w:szCs w:val="22"/>
        </w:rPr>
        <w:t xml:space="preserve">Hogy mennyire hosszú, jól mutatja, hogy </w:t>
      </w:r>
      <w:r>
        <w:rPr>
          <w:sz w:val="22"/>
          <w:szCs w:val="22"/>
          <w:b/>
        </w:rPr>
        <w:t xml:space="preserve">a Toyota fejlesztési programjában olyan konfiguráció szerepel, amely 30 év használat után is megőrzi eredeti kapacitásának 90 százalékát.</w:t>
      </w:r>
    </w:p>
    <w:p>
      <w:pPr>
        <w:spacing w:after="100"/>
      </w:pPr>
      <w:r>
        <w:rPr>
          <w:sz w:val="22"/>
          <w:szCs w:val="22"/>
        </w:rPr>
        <w:t xml:space="preserve">Eddig úgy tudtuk, hogy a legjobb esetben is csak 2025 táján jelenhetnek meg a Toyota első szilárdtest-akkumulátorai – a vállalat több mint ezer vonatkozó szabadalmat jegyeztetett be, és ezzel a technológia első számú globális szakértőjének számít, bár a piac többi szereplője sem jár távol a gyakorlati megvalósítástól.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Nikkei Asia gazdasági lap</w:t>
      </w:r>
      <w:r>
        <w:rPr>
          <w:sz w:val="22"/>
          <w:szCs w:val="22"/>
        </w:rPr>
        <w:t xml:space="preserve">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 Toyotának sikerült felgyorsítania a fejlesztést, és már 2021-ben bemutathatja első prototípusát, amely ezt a forradalmi technológiát alkalmazza.</w:t>
      </w:r>
      <w:r>
        <w:rPr>
          <w:sz w:val="22"/>
          <w:szCs w:val="22"/>
        </w:rPr>
        <w:t xml:space="preserve"> „Nem sokkal később” pedig a típus szériaérett változata is bemutatkozhat, és megjelenhet a piacokon.</w:t>
      </w:r>
    </w:p>
    <w:p>
      <w:pPr>
        <w:spacing w:after="100"/>
      </w:pPr>
      <w:r>
        <w:rPr>
          <w:sz w:val="22"/>
          <w:szCs w:val="22"/>
        </w:rPr>
        <w:t xml:space="preserve">A szilárdtest-akkumulátorok túlzás nélkül új korszakot nyithatnak az elektromos autózásban. A legfrissebb vizsgálatai eredmények szerint tíz perc töltéssel, akár 500 kilométeres hatótáv érhető el.</w:t>
      </w:r>
    </w:p>
    <w:p>
      <w:pPr>
        <w:spacing w:after="100"/>
      </w:pPr>
      <w:r>
        <w:rPr>
          <w:sz w:val="22"/>
          <w:szCs w:val="22"/>
        </w:rPr>
        <w:t xml:space="preserve">A kisebb tömegnek köszönhetően azonos teljesítmény mellett csökken a jármű energiafogyasztása, a kompakt méret pedig jobb helykínálatot eredményez egy adott autóban, azaz ugyanaz a gépkocsi kényelmesebb, jobban vezethető és gazdaságosabban üzemeltethető lesz, magyarul nagyságrendekkel nő a használati értéke.</w:t>
      </w:r>
    </w:p>
    <w:p>
      <w:pPr>
        <w:spacing w:after="100"/>
      </w:pPr>
      <w:r>
        <w:rPr>
          <w:sz w:val="22"/>
          <w:szCs w:val="22"/>
        </w:rPr>
        <w:t xml:space="preserve">Ez azonban csak az értéklánc vége: a szilárdtest-akkumulátorok a beszállítók tevékenységét is átrajzolhatja, a nyersanyag kitermelésétől és feldolgozásától kezdve az akkumulátorok gyártásáig.</w:t>
      </w:r>
    </w:p>
    <w:p>
      <w:pPr>
        <w:spacing w:after="100"/>
      </w:pPr>
      <w:r>
        <w:rPr>
          <w:sz w:val="22"/>
          <w:szCs w:val="22"/>
        </w:rPr>
        <w:t xml:space="preserve">Ráadásul </w:t>
      </w:r>
      <w:r>
        <w:rPr>
          <w:sz w:val="22"/>
          <w:szCs w:val="22"/>
          <w:b/>
        </w:rPr>
        <w:t xml:space="preserve">a Toyota áttörése új lendületet adhat azoknak a kormányzati és vállalati programoknak, amelyek már most is elképesztő összegekkel támogatják a szilárdtest-akkumulátorok fejlesztését. Tokió </w:t>
      </w:r>
      <w:r>
        <w:rPr>
          <w:sz w:val="22"/>
          <w:szCs w:val="22"/>
        </w:rPr>
        <w:t xml:space="preserve">például kettő billió jenes – </w:t>
      </w:r>
      <w:r>
        <w:rPr>
          <w:sz w:val="22"/>
          <w:szCs w:val="22"/>
          <w:b/>
        </w:rPr>
        <w:t xml:space="preserve">5414 milliárd forint (!) – alapot hozott létre, hogy segítse a gazdaság szénmentesítését.</w:t>
      </w:r>
    </w:p>
    <w:p>
      <w:pPr>
        <w:spacing w:after="100"/>
      </w:pPr>
      <w:r>
        <w:rPr>
          <w:sz w:val="22"/>
          <w:szCs w:val="22"/>
        </w:rPr>
        <w:t xml:space="preserve">A szilárdtest-technológia csupán azért nem tekinthető az akkumulátorok Szent Gráljának, mert ugyanúgy lítiumot alkalmaz, mint a lítium-ion akkumulátorok, márpedig a Föld lítium-készletei végesek.</w:t>
      </w:r>
    </w:p>
    <w:p>
      <w:pPr>
        <w:spacing w:after="100"/>
      </w:pPr>
      <w:r>
        <w:rPr>
          <w:sz w:val="22"/>
          <w:szCs w:val="22"/>
        </w:rPr>
        <w:t xml:space="preserve">Ebből a szempontból nagyon is ígéretes a Toyota egy másik, független,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bejelentett</w:t>
        </w:r>
      </w:hyperlink>
      <w:r>
        <w:rPr>
          <w:sz w:val="22"/>
          <w:szCs w:val="22"/>
        </w:rPr>
        <w:t xml:space="preserve"> kutatás iránya: a cégcsoport észak-amerikai technológiai kutató intézetében magnézium alapú akkumulátorokkal kísérleteznek.</w:t>
      </w:r>
    </w:p>
    <w:p>
      <w:pPr>
        <w:spacing w:after="100"/>
      </w:pPr>
      <w:r>
        <w:rPr>
          <w:sz w:val="22"/>
          <w:szCs w:val="22"/>
        </w:rPr>
        <w:t xml:space="preserve">A lítiummal szemben a magnézium gyakorlatilag korlátlan mennyiségben áll rendelkezésre az óceánokban, ahonnan ráadásul viszonylag olcsón és energiahatékonyan ki is vonható.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Qilai Shen/Bloomberg, Nabuyoshi Shioda/www.patentlyapple.com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https://news.smartermedia.hu/innovacio/vartnal-sokkal-korabban-erkezhet-toyota-szilardtest-akkumulatoros-technologiaja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sia.nikkei.com/Business/Technology/Toyota-s-game-changing-solid-state-battery-en-route-for-2021-debut" TargetMode="External"/>
  <Relationship Id="rId8" Type="http://schemas.openxmlformats.org/officeDocument/2006/relationships/hyperlink" Target="https://news.smartermedia.hu/innovacio/akar-1200-kilometeres-hatotav-egyetlen-toltessel-ujabb-forradalmi-attores-kuszobe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2026-07-14T06:34:52+02:00</dcterms:created>
  <dcterms:modified xsi:type="dcterms:W3CDTF">2026-07-14T06:34:52+02:00</dcterms:modified>
  <dc:title/>
  <dc:description/>
  <dc:subject/>
  <cp:keywords/>
  <cp:category/>
</cp:coreProperties>
</file>