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internet legkeresettebb autómárkája volt 2020-ban</w:t>
      </w:r>
    </w:p>
    <w:p>
      <w:r>
        <w:rPr>
          <w:sz w:val="22"/>
          <w:szCs w:val="22"/>
          <w:b/>
        </w:rPr>
        <w:t xml:space="preserve">A Google statisztikái szerint 2020-ban Perutól Oroszországig, Ausztráliától Izlandig, Közép-Afrikától Izraelen át Japánig a Toyota vezette az autómárkákra irányuló online keresések gyakoriságát. Ez volt ennek a nem túl vidám évnek talán az egyetlen ésszerű következménye.</w:t>
      </w:r>
    </w:p>
    <w:p/>
    <w:p>
      <w:pPr>
        <w:spacing w:after="100"/>
      </w:pPr>
      <w:r>
        <w:rPr>
          <w:sz w:val="22"/>
          <w:szCs w:val="22"/>
        </w:rPr>
        <w:t xml:space="preserve">Mondani is felesleges: 2020 nem volt átlagos év. Amint a modern emberi civilizációt megállásra kényszerítette a koronavírus-járvány, megváltoztak a prioritásaink. Ez persze nem csak az élet racionális aspektusaira igaz: arra is minden eddiginél nagyobb szükségünk volt, hogy megtaláljuk a világban azokat az apró örömforrásokat, amelyek átsegítenek bennünket a bizonytalanságokon.</w:t>
      </w:r>
    </w:p>
    <w:p>
      <w:pPr>
        <w:spacing w:after="100"/>
      </w:pPr>
      <w:r>
        <w:rPr>
          <w:sz w:val="22"/>
          <w:szCs w:val="22"/>
        </w:rPr>
        <w:t xml:space="preserve">A XXI. század harmadik évtizedének küszöbén mi sem tanúskodhat minderről pontosabban, mint az emberiség online keresési szokásai.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Google által közzétett adatokból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kiderül, hogy mi érdekelt bennünket, </w:t>
      </w:r>
      <w:r>
        <w:rPr>
          <w:sz w:val="22"/>
          <w:szCs w:val="22"/>
        </w:rPr>
        <w:t xml:space="preserve">karanténba zárt, korlátozások közé kényszerített embereket a </w:t>
      </w:r>
      <w:r>
        <w:rPr>
          <w:sz w:val="22"/>
          <w:szCs w:val="22"/>
          <w:b/>
        </w:rPr>
        <w:t xml:space="preserve">leginkább 2020-ban.</w:t>
      </w:r>
    </w:p>
    <w:p>
      <w:pPr>
        <w:spacing w:after="100"/>
      </w:pPr>
      <w:r>
        <w:rPr>
          <w:sz w:val="22"/>
          <w:szCs w:val="22"/>
        </w:rPr>
        <w:t xml:space="preserve">Egyszerre meglepő és reményt keltő, hogy 2020 egyik leggyakrabban előforduló keresési kifejezése a „naplemente a közelemben” volt. Úgy tűnik az örökké velünk élő, ám az elmúlt időkben egyre inkább elhanyagolt természetben kerestünk menedéket. A keresési trendek alapján megtanultunk kenyeret sütni és hajat vágni, és a múlthoz való visszatérés helyett egyre inkább a jövő felé, a világ új irányba terelésére koncentráltunk.</w:t>
      </w:r>
    </w:p>
    <w:p>
      <w:pPr>
        <w:spacing w:after="100"/>
      </w:pPr>
      <w:r>
        <w:rPr>
          <w:sz w:val="22"/>
          <w:szCs w:val="22"/>
          <w:b/>
        </w:rPr>
        <w:t xml:space="preserve">Mindezek a trendek az autópiaci keresésekben is érvényesültek.</w:t>
      </w:r>
      <w:r>
        <w:rPr>
          <w:sz w:val="22"/>
          <w:szCs w:val="22"/>
        </w:rPr>
        <w:t xml:space="preserve"> Egy pénzügyi és biztosítási szolgáltatások összehasonlítására szakosodott weboldal, </w:t>
      </w:r>
      <w:r>
        <w:rPr>
          <w:sz w:val="22"/>
          <w:szCs w:val="22"/>
          <w:b/>
        </w:rPr>
        <w:t xml:space="preserve">az ausztrál Compare the Market összegyűjtötte</w:t>
      </w:r>
      <w:r>
        <w:rPr>
          <w:sz w:val="22"/>
          <w:szCs w:val="22"/>
        </w:rPr>
        <w:t xml:space="preserve"> és országos bontásban rangsorolta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egyes autómárkákra irányuló globális kereséseket.</w:t>
        </w:r>
      </w:hyperlink>
    </w:p>
    <w:p>
      <w:pPr>
        <w:spacing w:after="100"/>
      </w:pPr>
      <w:r>
        <w:rPr>
          <w:sz w:val="22"/>
          <w:szCs w:val="22"/>
          <w:b/>
        </w:rPr>
        <w:t xml:space="preserve">A Google Trends adatain alapuló elemzés szerint 2020-ban messze a Toyota volt a leggyakrabban guglizott autógyártó.</w:t>
      </w:r>
      <w:r>
        <w:rPr>
          <w:sz w:val="22"/>
          <w:szCs w:val="22"/>
        </w:rPr>
        <w:t xml:space="preserve"> A világ 158 országára kiterjedő elemzés szerint tavaly minden harmadik országban a japán autógyártó vezette az online keresések rangsorát.</w:t>
      </w:r>
    </w:p>
    <w:p>
      <w:pPr>
        <w:spacing w:after="100"/>
      </w:pPr>
    </w:p>
    <w:p>
      <w:r>
        <w:pict>
          <v:shape type="#_x0000_t75" style="width:600px;height:35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Ennek éppúgy lehetett az az oka, hogy az életünk minden területét beárnyékoló bizonytalanság ráébresztette az embereket a megbízhatóság, a kiszámíthatóság értékére, mint az, hogy a Toyota a legváltozatosabb, izgalmas, reményt keltő újdonságokkal rukkolt elő 2020 során, a GR Yaris városi versenyautótól kezdve a Yaris és Corolla modellcsaládok crossover verzióin át a prémium irányba lépő, második generációs Mirai öko-limuzinig.</w:t>
      </w:r>
    </w:p>
    <w:p>
      <w:pPr>
        <w:spacing w:after="100"/>
      </w:pPr>
      <w:r>
        <w:rPr>
          <w:sz w:val="22"/>
          <w:szCs w:val="22"/>
        </w:rPr>
        <w:t xml:space="preserve">Ha egyébként három évre visszamenőleg elemezzük az adatokat, meglepő következtetésre juthatunk: az autóiparban 2020 nem a forradalmi változás, hanem a visszarendeződés éve volt. Sok szempontból helyükre rázódtak azok a trendek és erőviszonyok, amelyek 2019-ben felborulni látszottak. Ebből a megközelítésből pedig még meghatározóbbnak tekinthető a Toyota győzelme, hiszen </w:t>
      </w:r>
      <w:r>
        <w:rPr>
          <w:sz w:val="22"/>
          <w:szCs w:val="22"/>
          <w:b/>
        </w:rPr>
        <w:t xml:space="preserve">a jelek szerint a normalitás és a válság idején is egyaránt ehhez a stabil, kiszámítható márkához fordulunk a leggyakrabban.</w:t>
      </w:r>
    </w:p>
    <w:p>
      <w:pPr>
        <w:spacing w:after="100"/>
      </w:pPr>
      <w:r>
        <w:rPr>
          <w:sz w:val="22"/>
          <w:szCs w:val="22"/>
          <w:b/>
        </w:rPr>
        <w:t xml:space="preserve">A keresések racionalizálódásának legnagyobb vesztese a BMW,</w:t>
      </w:r>
      <w:r>
        <w:rPr>
          <w:sz w:val="22"/>
          <w:szCs w:val="22"/>
        </w:rPr>
        <w:t xml:space="preserve"> amelynek tavalyi, igen jelentős fellendülése átmenetinek bizonyult, és amely most Európán kívül csak Afrika déli területein, Oroszország perifériális szigetvilágában, valamint Türkmenisztánban számít kedvencnek. A Mercedes visszakerült a harmadik helyre, és nagyot nőtt a Kia népszerűsége (a márka megszerezte magának Indiát, Jordániát és Egyiptomot).</w:t>
      </w:r>
    </w:p>
    <w:p>
      <w:pPr>
        <w:spacing w:after="100"/>
      </w:pPr>
    </w:p>
    <w:p>
      <w:r>
        <w:pict>
          <v:shape type="#_x0000_t75" style="width:558px;height: 80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pedig különösen érdekfeszítő, hogy a Lexus az arab térség mintaállamaként emlegetett Ománban és a mélyről felkapaszkodó Kambodzsában egyaránt az emberek kedvence tudott lenni, hogy az Alfa Romeo a kínai és tadzsik internetezők kedvenc márkája, és hogy a mélyszegénységben élő Etiópiában a francia Alpine sportautó-márkára keresnek rá a legtöbben. További információk a csatolt infografikában.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comparethemarket.com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https://news.smartermedia.hu/nemzetkozi-hirek/toyota-az-internet-legkeresettebb-automarkaja-volt-2020-ban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7" Type="http://schemas.openxmlformats.org/officeDocument/2006/relationships/hyperlink" Target="https://about.google/stories/year-in-search-2020/" TargetMode="External"/>
  <Relationship Id="rId8" Type="http://schemas.openxmlformats.org/officeDocument/2006/relationships/hyperlink" Target="https://www.comparethemarket.com.au/car-insurance/most-searched-car-brands-2020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2026-09-22T23:58:50+02:00</dcterms:created>
  <dcterms:modified xsi:type="dcterms:W3CDTF">2026-09-22T23:58:50+02:00</dcterms:modified>
  <dc:title/>
  <dc:description/>
  <dc:subject/>
  <cp:keywords/>
  <cp:category/>
</cp:coreProperties>
</file>