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Lehet, hogy nem full hibrid lesz az új generációs Prius</w:t>
      </w:r>
    </w:p>
    <w:p>
      <w:r>
        <w:rPr>
          <w:sz w:val="22"/>
          <w:szCs w:val="22"/>
          <w:b/>
        </w:rPr>
        <w:t xml:space="preserve">Egy ideig úgy tűnt, nem készül újabb generáció a Toyota úttörő típusából, a Priusból. A legújabb értesülések szerint azonban mégis folytatódik a legenda – épp csak nem úgy, ahogy vártuk.</w:t>
      </w:r>
    </w:p>
    <w:p/>
    <w:p>
      <w:pPr>
        <w:spacing w:after="100"/>
      </w:pPr>
      <w:r>
        <w:rPr>
          <w:sz w:val="22"/>
          <w:szCs w:val="22"/>
        </w:rPr>
        <w:t xml:space="preserve">Változatlan műszaki alapokkal, ám öntöltő hibrid hajtáslánc nélkül újulhat meg a Toyota Prius. A hírt felröppentő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autós szaklap szerint</w:t>
        </w:r>
      </w:hyperlink>
      <w:r>
        <w:rPr>
          <w:sz w:val="22"/>
          <w:szCs w:val="22"/>
        </w:rPr>
        <w:t xml:space="preserve"> a dizájn is teljesen átlényegül, a hajtásról pedig kétféle hálózatról tölthető hajtáslánc gondoskodhat.</w:t>
      </w:r>
    </w:p>
    <w:p>
      <w:pPr>
        <w:spacing w:after="100"/>
      </w:pPr>
      <w:r>
        <w:rPr>
          <w:sz w:val="22"/>
          <w:szCs w:val="22"/>
        </w:rPr>
        <w:t xml:space="preserve">Kevés modell bírt olyan úttörő jelentőséggel az autóipar másfél évszázados története során, mint a 24 éve piacra lépett Toyota Prius. A barátságos külsejű szedán villanymotorral támogatta meg apró benzinmotorjának működését; a rendszer működési elve a mai napig sokakat zavarba ejt, ám ez nem akadályozta meg a Priust abban, hogy egyetlen fecskeként nyarat csináljon.</w:t>
      </w:r>
    </w:p>
    <w:p>
      <w:pPr>
        <w:spacing w:after="100"/>
      </w:pPr>
      <w:r>
        <w:rPr>
          <w:sz w:val="22"/>
          <w:szCs w:val="22"/>
        </w:rPr>
        <w:t xml:space="preserve">Ma csak a Toyota globális kínálatában mintegy három tucat különböző modell kapható öntöltő hibrid hajtáslánccal, és a technológia térnyerése világszerte arra késztette a konkurenseket, hogy felvegyék a kesztyűt, és maguk is rálépjenek a villamosítás útjára.</w:t>
      </w:r>
    </w:p>
    <w:p>
      <w:pPr>
        <w:spacing w:after="100"/>
      </w:pPr>
      <w:r>
        <w:rPr>
          <w:sz w:val="22"/>
          <w:szCs w:val="22"/>
        </w:rPr>
        <w:t xml:space="preserve">A hibrid tehát mára teljesen átlagos, hétköznapi jelenséggé vált, ami jó a felhasználóknak, és jó a környezetnek – mindenkinek jó, kivéve magát a Priust. A modell sajátos formavilága, egyedi kezelőfelülete a jövőbe mutató hajtásláncot volt hivatott hangsúlyozni, de ma már nincs miért nyomatékosítani az autó hibridségét, hiszen ez vált hétköznapivá.</w:t>
      </w:r>
    </w:p>
    <w:p>
      <w:r>
        <w:rPr>
          <w:sz w:val="22"/>
          <w:szCs w:val="22"/>
        </w:rPr>
        <w:t xml:space="preserve">Ezért még tavaly is sokan úgy gondolták, hogy az aktuális, negyedik széria kifutásakor nincs értelme folytatni a modellt.</w:t>
      </w:r>
    </w:p>
    <w:p>
      <w:pPr>
        <w:spacing w:after="100"/>
      </w:pPr>
      <w:r>
        <w:rPr>
          <w:sz w:val="22"/>
          <w:szCs w:val="22"/>
          <w:b/>
        </w:rPr>
        <w:t xml:space="preserve">A legújabb értesülések szerint </w:t>
      </w:r>
      <w:r>
        <w:rPr>
          <w:sz w:val="22"/>
          <w:szCs w:val="22"/>
        </w:rPr>
        <w:t xml:space="preserve">azonban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– tegyük hozzá, logikusan –</w:t>
      </w:r>
      <w:r>
        <w:rPr>
          <w:sz w:val="22"/>
          <w:szCs w:val="22"/>
          <w:b/>
        </w:rPr>
        <w:t xml:space="preserve"> mégsem hagyja veszni egyik legerősebb, legjobb ismertségű típusnevét. </w:t>
      </w:r>
      <w:r>
        <w:rPr>
          <w:sz w:val="22"/>
          <w:szCs w:val="22"/>
        </w:rPr>
        <w:t xml:space="preserve">A japán magazin úgy tudja, hogy a Toyota </w:t>
      </w:r>
      <w:r>
        <w:rPr>
          <w:sz w:val="22"/>
          <w:szCs w:val="22"/>
          <w:b/>
        </w:rPr>
        <w:t xml:space="preserve">már javában dolgozik a Prius következő, ötödik generációs kiadásán, </w:t>
      </w:r>
      <w:r>
        <w:rPr>
          <w:sz w:val="22"/>
          <w:szCs w:val="22"/>
        </w:rPr>
        <w:t xml:space="preserve">a jelenlegi generációnak azonban még van két-három kényelmes éve a nyugdíjazásig, így a Toyota nem kényszerül kapkodni.</w:t>
      </w:r>
    </w:p>
    <w:p>
      <w:pPr>
        <w:spacing w:after="100"/>
      </w:pPr>
      <w:r>
        <w:rPr>
          <w:sz w:val="22"/>
          <w:szCs w:val="22"/>
        </w:rPr>
        <w:t xml:space="preserve">Kénytelen lesz ezzel szemben valami újat kitalálni a hibrid hajtáslánc helyett, ha azt szeretné, hogy a Prius ismét egyfajta zászlóshajóként mutathasson példát a tömegpiaci szegmensekben. Ezt leginkább hidrogén üzemanyagcellás modellként (FCEV) tudná elérni, mint a Toyota Mirai kistestvére. Míg az idén piacra lépő Mirai a felsőkategóriás, hátsókerék-hajtású TNGA-L padlólemezre épül, a Prius, a hírek szerint, megtartja a jelenlegi modell TNGA-C padlólemezét – igaz, alaposan átdolgozott formában.</w:t>
      </w:r>
    </w:p>
    <w:p>
      <w:pPr>
        <w:spacing w:after="100"/>
      </w:pPr>
      <w:r>
        <w:rPr>
          <w:sz w:val="22"/>
          <w:szCs w:val="22"/>
        </w:rPr>
        <w:t xml:space="preserve">Nemcsak a technológia érkezhet a Miraitól, hanem a dizájn is – ha nem is közvetlenül, de merész hangvételét, egzotikus japánságát tekintve mindenképpen. A pontos részletek még nem ismertek, de a Toyota, a jelek szerint, az eddigi Prius modellek pontosan kiszámított, geometrikus formai nyugalmát izgalmasabb, lendületesebb vonalvezetéssel váltaná fel. Ha ezt a lépést mégsem teszi meg a gyártó, akkor a mostani forma olyasmi adaptációját tudjuk elképzelni, mint amit a 2019-es Toyota LQ tanulmányautó felvonultatott – talán az extrém ablakkialakítások nélkül.</w:t>
      </w:r>
    </w:p>
    <w:p>
      <w:pPr>
        <w:spacing w:after="100"/>
      </w:pPr>
      <w:r>
        <w:rPr>
          <w:sz w:val="22"/>
          <w:szCs w:val="22"/>
        </w:rPr>
        <w:t xml:space="preserve">Visszakanyarodva a hidrogén üzemanyagcellás elektromos hajtáshoz: a hírek szerint elképzelhető, hogy ez csak később jelenik meg a Prius palettáján. Sokkal nagyobb esély van a plug-in hibrid és/vagy tisztán elektromos hajtásláncok bevezetésére a Priusban. Az előbbi jelenleg is szerepel a modell palettáján, de az akkumulátoros verzió sem okozna problémát, hiszen a TNGA-C padlólemez teljes mértékben támogatja a technológiát: a Toyota C-HR EV 204 lóerős villanymotorját 54,3 kWh kapacitású lítium-ion akkumulátorcsomag táplálja, akár 400 kilométeren át egy huzamban.</w:t>
      </w:r>
    </w:p>
    <w:p>
      <w:pPr>
        <w:spacing w:after="100"/>
      </w:pPr>
      <w:r>
        <w:rPr>
          <w:sz w:val="22"/>
          <w:szCs w:val="22"/>
        </w:rPr>
        <w:t xml:space="preserve">Mire a Prius megjelenik, az adott alapterületre eső hatótávolságot tovább növelhetik a mérnökök – annál is inkább, mert a Toyota egészen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 jár már a szilárdtest akkumulátorok piaci bevezetéséhez.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mag-x.jp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https://news.smartermedia.hu/nemzetkozi-hirek/lehet-hogy-nem-full-hibrid-lesz-az-uj-generacios-prius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1/01/23/16372/" TargetMode="External"/>
  <Relationship Id="rId8" Type="http://schemas.openxmlformats.org/officeDocument/2006/relationships/hyperlink" Target="https://news.smartermedia.hu/innovacio/vartnal-sokkal-korabban-erkezhet-toyota-szilardtest-akkumulatoros-technologia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2026-10-31T22:18:13+01:00</dcterms:created>
  <dcterms:modified xsi:type="dcterms:W3CDTF">2026-10-31T22:18:13+01:00</dcterms:modified>
  <dc:title/>
  <dc:description/>
  <dc:subject/>
  <cp:keywords/>
  <cp:category/>
</cp:coreProperties>
</file>