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2021: soha nem voltak még ilyen megbízhatók az újautók</w:t>
      </w:r>
    </w:p>
    <w:p>
      <w:r>
        <w:rPr>
          <w:sz w:val="22"/>
          <w:szCs w:val="22"/>
          <w:b/>
        </w:rPr>
        <w:t xml:space="preserve">Drasztikusan javult a fiatal autók megbízhatósága 2020 során: nem egy, hanem négy márka is a bűvös 100 hiba/100 autó pontszám alá tornázta eredményét a J. D. Power mértékadó felmérésén. A Lexus visszaszerezte elsőségét, így az elmúlt tíz év során kilencedik alkalommal bizonyult a legmegbízhatóbb autómárkának.</w:t>
      </w:r>
    </w:p>
    <w:p/>
    <w:p>
      <w:pPr>
        <w:spacing w:after="100"/>
      </w:pPr>
      <w:r>
        <w:rPr>
          <w:sz w:val="22"/>
          <w:szCs w:val="22"/>
        </w:rPr>
        <w:t xml:space="preserve">A J. D. Power megbízhatósági felmérésének (Vehicle Dependability Study, VDS) 32 éves történetében egyszer sem volt még ilyen kiváló az autóipar átlagos teljesítménye, mint most. A piackutató szervezet munkatársai 2020 júliusa és novembere között 33 ezer 251 autóst kérdeztek arról, hogy az elmúlt 12 hónap során milyen tapasztalatokat szereztek 2018-as modellévi, annak idején újonnan vásárolt autójukkal kapcsolatban. Míg tavaly 134 pont volt </w:t>
      </w:r>
      <w:r>
        <w:rPr>
          <w:sz w:val="22"/>
          <w:szCs w:val="22"/>
          <w:b/>
        </w:rPr>
        <w:t xml:space="preserve">az iparág átlaga</w:t>
      </w:r>
      <w:r>
        <w:rPr>
          <w:sz w:val="22"/>
          <w:szCs w:val="22"/>
        </w:rPr>
        <w:t xml:space="preserve"> (azaz száz autóra átlagosan ennyi meghibásodást jelentettek), idén ez az érték </w:t>
      </w:r>
      <w:r>
        <w:rPr>
          <w:sz w:val="22"/>
          <w:szCs w:val="22"/>
          <w:b/>
        </w:rPr>
        <w:t xml:space="preserve">121 pontra javult</w:t>
      </w:r>
      <w:r>
        <w:rPr>
          <w:sz w:val="22"/>
          <w:szCs w:val="22"/>
        </w:rPr>
        <w:t xml:space="preserve">, ráadásul idén nem egy, hanem </w:t>
      </w:r>
      <w:r>
        <w:rPr>
          <w:sz w:val="22"/>
          <w:szCs w:val="22"/>
          <w:b/>
        </w:rPr>
        <w:t xml:space="preserve">négy márka is a mágikus 100 pont alatt teljesített.</w:t>
      </w:r>
    </w:p>
    <w:p>
      <w:pPr>
        <w:spacing w:after="100"/>
      </w:pPr>
      <w:r>
        <w:rPr>
          <w:sz w:val="22"/>
          <w:szCs w:val="22"/>
        </w:rPr>
        <w:t xml:space="preserve">A</w:t>
      </w:r>
      <w:r>
        <w:rPr>
          <w:sz w:val="22"/>
          <w:szCs w:val="22"/>
          <w:b/>
        </w:rPr>
        <w:t xml:space="preserve"> Lexus</w:t>
      </w:r>
      <w:r>
        <w:rPr>
          <w:sz w:val="22"/>
          <w:szCs w:val="22"/>
        </w:rPr>
        <w:t xml:space="preserve"> idén visszatért az élre; </w:t>
      </w:r>
      <w:r>
        <w:rPr>
          <w:sz w:val="22"/>
          <w:szCs w:val="22"/>
          <w:b/>
        </w:rPr>
        <w:t xml:space="preserve">100 autóra mindössze 81 meghibásodást jelentettek a tulajdonosok</w:t>
      </w:r>
      <w:r>
        <w:rPr>
          <w:sz w:val="22"/>
          <w:szCs w:val="22"/>
        </w:rPr>
        <w:t xml:space="preserve">. A luxusautók mezőnyében a Porsche, majd a Cadillac követi a japán gyártót. A tömeggyártókon belüli rangsorban a tavalyi győztes Buick visszacsúszott a harmadik (összesített ötödik) helyre; az élre a Kia (97 pont) ugrott, míg a Toyota megőrizte második helyét.</w:t>
      </w:r>
    </w:p>
    <w:p>
      <w:pPr>
        <w:spacing w:after="100"/>
      </w:pPr>
    </w:p>
    <w:p>
      <w:r>
        <w:pict>
          <v:shape type="#_x0000_t75" style="width:600px;height:674.157303370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Jól látható, hogy számos márka helyezése annak ellenére romlott, hogy pontszámuk javult: ez is azt jelzi, hogy a megbízhatóság terén egyre élesebb a verseny. Négy márka – egy európai, egy japán, egy amerikai és egy koreai – teljesítményében és helyezésében is visszaesett. Az elért pontszám egy, míg a rangsorban elért helyezés két márka esetében egyezett meg a tavalyival.</w:t>
      </w:r>
    </w:p>
    <w:p>
      <w:r>
        <w:rPr>
          <w:sz w:val="22"/>
          <w:szCs w:val="22"/>
          <w:b/>
        </w:rPr>
        <w:t xml:space="preserve">A felmérésben csak azok a típusok vehettek részt, amelyekről legalább száz különböző véleményt kaptak a résztvevőktől </w:t>
      </w:r>
      <w:r>
        <w:rPr>
          <w:sz w:val="22"/>
          <w:szCs w:val="22"/>
        </w:rPr>
        <w:t xml:space="preserve">az elemzők, </w:t>
      </w:r>
      <w:r>
        <w:rPr>
          <w:sz w:val="22"/>
          <w:szCs w:val="22"/>
          <w:b/>
        </w:rPr>
        <w:t xml:space="preserve">és</w:t>
      </w:r>
      <w:r>
        <w:rPr>
          <w:sz w:val="22"/>
          <w:szCs w:val="22"/>
        </w:rPr>
        <w:t xml:space="preserve"> csak azok a márkák szerepelnek a listán, amelyekre vonatkozóan </w:t>
      </w:r>
      <w:r>
        <w:rPr>
          <w:sz w:val="22"/>
          <w:szCs w:val="22"/>
          <w:b/>
        </w:rPr>
        <w:t xml:space="preserve">az Egyesült Államok mind az ötven tagállamában gyűjthetett adatot a J. D. Power.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változás (százalék)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Ezen kitételek miatt két globális márka teljesítményét sem vette figyelembe a szervezet: az egyik a Fiat (tavaly 160 hibaponttal a 27.), amelyről nem sikerült elegendő véleményt összegyűjteni; a másik </w:t>
      </w:r>
      <w:r>
        <w:rPr>
          <w:sz w:val="22"/>
          <w:szCs w:val="22"/>
          <w:b/>
        </w:rPr>
        <w:t xml:space="preserve">a Tesla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15 tagállamban nem engedélyezte, hogy a kutatók felvegyék a kapcsolatot a márka ügyfeleivel.</w:t>
      </w:r>
      <w:r>
        <w:rPr>
          <w:sz w:val="22"/>
          <w:szCs w:val="22"/>
        </w:rPr>
        <w:t xml:space="preserve"> Az elektromos autókat gyártó márka pontszáma így annak ellenére sem tekinthető hivatalosnak, hogy kellő mennyiségű mintát elemezhettek. Arra azonban alkalmas, hogy „versenyen kívül” jelezze, hol tart a megbízhatósági versenyben </w:t>
      </w:r>
      <w:r>
        <w:rPr>
          <w:sz w:val="22"/>
          <w:szCs w:val="22"/>
          <w:b/>
        </w:rPr>
        <w:t xml:space="preserve">az innovatív autógyártó, a nem túl előkelő 30-ik helyre került a 32-es listán.</w:t>
      </w:r>
      <w:r>
        <w:rPr>
          <w:sz w:val="22"/>
          <w:szCs w:val="22"/>
        </w:rPr>
        <w:t xml:space="preserve"> Tavaly nem szerepelt a felmérésen, idén viszont ott van az Alfa Romeo is.</w:t>
      </w:r>
    </w:p>
    <w:p>
      <w:pPr>
        <w:spacing w:after="100"/>
      </w:pPr>
      <w:r>
        <w:rPr>
          <w:sz w:val="22"/>
          <w:szCs w:val="22"/>
        </w:rPr>
        <w:t xml:space="preserve">Figyelemreméltó, hogy </w:t>
      </w:r>
      <w:r>
        <w:rPr>
          <w:sz w:val="22"/>
          <w:szCs w:val="22"/>
          <w:b/>
        </w:rPr>
        <w:t xml:space="preserve">a német prémium márkák közül a Mercedes-Benz és az Audi is az iparági átlag alatt teljesített</w:t>
      </w:r>
      <w:r>
        <w:rPr>
          <w:sz w:val="22"/>
          <w:szCs w:val="22"/>
        </w:rPr>
        <w:t xml:space="preserve">, és bár előbbi esetében hét helyezésnyi javulásról beszélhetünk a 2019-es évhez képest, az Audi öt helyet visszaesett a legutóbbi felmérés óta.</w:t>
      </w:r>
    </w:p>
    <w:p>
      <w:pPr>
        <w:spacing w:after="100"/>
      </w:pPr>
      <w:r>
        <w:rPr>
          <w:sz w:val="22"/>
          <w:szCs w:val="22"/>
        </w:rPr>
        <w:t xml:space="preserve">Noha a nyolc vizsgált kategória mindegyikében fejlődést mutatott az iparág, továbbra is a multimédiás és infotainment rendszerek (audio, kommunikáció, navigáció) okozzák a legtöbb bosszúságot az ügyfeleknek. </w:t>
      </w:r>
      <w:r>
        <w:rPr>
          <w:sz w:val="22"/>
          <w:szCs w:val="22"/>
          <w:b/>
        </w:rPr>
        <w:t xml:space="preserve">A Tesla esetében</w:t>
      </w:r>
      <w:r>
        <w:rPr>
          <w:sz w:val="22"/>
          <w:szCs w:val="22"/>
        </w:rPr>
        <w:t xml:space="preserve"> nem az a gond, hogy villanyautókat gyártanak – amint </w:t>
      </w:r>
      <w:r>
        <w:rPr>
          <w:sz w:val="22"/>
          <w:szCs w:val="22"/>
          <w:b/>
        </w:rPr>
        <w:t xml:space="preserve">a J. D. Power autóipari minőségért felelős alelnöke, Dave Sargent megjegyezte</w:t>
      </w:r>
      <w:r>
        <w:rPr>
          <w:sz w:val="22"/>
          <w:szCs w:val="22"/>
        </w:rPr>
        <w:t xml:space="preserve">, az elektromos hajtáslánc a márka legnagyobb erősségének számít –, hanem, hogy nem rendelkeznek általános autógyártási gyakorlattal, így </w:t>
      </w:r>
      <w:r>
        <w:rPr>
          <w:sz w:val="22"/>
          <w:szCs w:val="22"/>
          <w:b/>
        </w:rPr>
        <w:t xml:space="preserve">továbbra is alapvető minőségi problémákkal kell megküzdeniük a Tesla tulajdonosoknak.</w:t>
      </w:r>
    </w:p>
    <w:p>
      <w:pPr>
        <w:spacing w:after="100"/>
      </w:pPr>
      <w:r>
        <w:rPr>
          <w:sz w:val="22"/>
          <w:szCs w:val="22"/>
        </w:rPr>
        <w:t xml:space="preserve">Nem szerepeltek a felmérésben azok a kategóriák – szám szerint nyolc –, ahol a J. D. Power szakemberei szerint nincs kiegyensúlyozott verseny: ehhez az kell, hogy legalább három típus tegye ki az adott méretosztály eladásainak 80 százalékát; vagy legalább négy az eladások 67 százalékát.</w:t>
      </w:r>
    </w:p>
    <w:p>
      <w:pPr>
        <w:spacing w:after="100"/>
      </w:pPr>
      <w:r>
        <w:rPr>
          <w:sz w:val="22"/>
          <w:szCs w:val="22"/>
        </w:rPr>
        <w:t xml:space="preserve">A fennmaradó 18 méretosztályban az alábbi eredmények születtek. A Toyota, a Kia és a Chevrolet három-három, a Lexus két kategóriagyőzelemmel zárta a megmérettetést. A Toyota és a Chevrolet hét-hét, a Lexus négy, a BMW és a Kia három-három típusa végzett dobogós helyen.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</w:t>
      </w:r>
      <w:r>
        <w:rPr>
          <w:sz w:val="22"/>
          <w:szCs w:val="22"/>
          <w:i/>
          <w:iCs/>
        </w:rPr>
        <w:t xml:space="preserve">jdpower.com</w:t>
      </w:r>
    </w:p>
    <w:p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https://news.smartermedia.hu/nemzetkozi-hirek/j-d-power-2021-soha-nem-voltak-meg-ilyen-megbizhatok-az-ujautok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2026-10-12T02:49:07+02:00</dcterms:created>
  <dcterms:modified xsi:type="dcterms:W3CDTF">2026-10-12T02:49:07+02:00</dcterms:modified>
  <dc:title/>
  <dc:description/>
  <dc:subject/>
  <cp:keywords/>
  <cp:category/>
</cp:coreProperties>
</file>