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WRC jövője: 2024-ig a Toyotával együtt minden kulcsszereplő elkötelezte magát a sorozat mellett</w:t>
      </w:r>
    </w:p>
    <w:p>
      <w:r>
        <w:rPr>
          <w:sz w:val="22"/>
          <w:szCs w:val="22"/>
          <w:b/>
        </w:rPr>
        <w:t xml:space="preserve">A Toyota, az M-Sport és a Hyundai is biztosította a Nemzetközi Automobil Szövetséget, hogy a jövőre induló hibrid érában is részt fog venni a rali-világbajnokság (WRC) csúcskategóriájának küzdelmeiben.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 hivatalosan is bejelentette, hogy a rali-világbajnokság legfelsőbb kategóriájának mindhárom gyártója a jövőre életbe lépő szabályváltozások után is marad a sorozatban, legalább 2024-ig. Mindhárom szereplő új autóval vág majd neki a hibrid érának, </w:t>
      </w:r>
      <w:r>
        <w:rPr>
          <w:sz w:val="22"/>
          <w:szCs w:val="22"/>
          <w:b/>
        </w:rPr>
        <w:t xml:space="preserve">a régi WRC-ket felváltják az új, Rally1 szabályrendszernek megfelelő kocsik, amelyek már képesek lesznek károsanyag-kibocsátás nélkül, tisztán elektromos hajtással közlekedni</w:t>
      </w:r>
      <w:r>
        <w:rPr>
          <w:sz w:val="22"/>
          <w:szCs w:val="22"/>
        </w:rPr>
        <w:t xml:space="preserve"> a gyorsaságik közötti átkötő szakaszokon (ahol természetesen nem versenyeznek).</w:t>
      </w:r>
    </w:p>
    <w:p>
      <w:pPr>
        <w:spacing w:after="100"/>
      </w:pPr>
      <w:r>
        <w:rPr>
          <w:sz w:val="22"/>
          <w:szCs w:val="22"/>
        </w:rPr>
        <w:t xml:space="preserve">A 2022-es versenyautók megtartják a 2017-ben bevezetett motorformulát (1.6 liter, turbófeltöltő, 380 lóerő, 425 Nm), viszont be kell majd építeni a csapatoknak egy Hybrid Unit nevű szénszálas dobozt is, amely egy 3,9 kW-os lítium-ion akkumulátort, egy invertert és egy 136 lóerős, 180 Nm nyomatékú villanymotort tartalmaz. A hibrid hajtás a német Compact Dynamics és Kreisel Electric közös fejlesztése, eleinte minden csapat az ő rendszerüket fogja használni, de később közösen továbbfejleszthetik majd a hajtásrendszer komponenseit. </w:t>
      </w:r>
    </w:p>
    <w:p>
      <w:pPr>
        <w:spacing w:after="100"/>
      </w:pPr>
      <w:r>
        <w:rPr>
          <w:sz w:val="22"/>
          <w:szCs w:val="22"/>
        </w:rPr>
        <w:t xml:space="preserve">Természetesen a kiegészítő plug-in hibrid hajtás miatt az új versenyautók nehezebbek lesznek az üresen 1190 kilós maiaknál, de a pontos adatokat még nem közölte az FIA. Ami biztos, hogy </w:t>
      </w:r>
      <w:r>
        <w:rPr>
          <w:sz w:val="22"/>
          <w:szCs w:val="22"/>
          <w:b/>
        </w:rPr>
        <w:t xml:space="preserve">marad az összkerék-meghajtás és az ötfokozatú szekvenciális sebességváltó, az aktív központi differenciálmű továbbra is a tiltólistán marad, a futóművek pedig valamivel egyszerűbbek és olcsóbbak lesznek a jelenlegieknél, csökken például a rugóút hossza.</w:t>
      </w:r>
    </w:p>
    <w:p>
      <w:pPr>
        <w:spacing w:after="100"/>
      </w:pPr>
      <w:r>
        <w:rPr>
          <w:sz w:val="22"/>
          <w:szCs w:val="22"/>
        </w:rPr>
        <w:t xml:space="preserve">A hibrid egységet az autó legvédettebb helyén, a bukócső-rendszer hátsó, megerősített részében kell majd elhelyezni. Szintén változás, hogy az ajtókban lévő merevítéseket is meg kell erősíteni az oldalirányú ütközések elleni hatékonyabb védelem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„Biztonság, költségmenedzsment és fenntarthatóság”</w:t>
      </w:r>
      <w:r>
        <w:rPr>
          <w:sz w:val="22"/>
          <w:szCs w:val="22"/>
        </w:rPr>
        <w:t xml:space="preserve"> – ezek az előttünk álló Rally1 korszak jelszavai a Nemzetközi Automobil Szövetség hivatalos közleménye szerint.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b/>
          <w:i/>
          <w:iCs/>
        </w:rPr>
        <w:t xml:space="preserve">„Ebben a közös kezdeményezésben az FIA és a WRC csapatok egyformán elkötelezték magukat a hibrid technológia fejlesztése mellett. Továbbá az FIA bevezet egy innovatív partnerségi modellt, amely a korábbi egy helyett már hároméves periódusra szól, ami növeli a stabilitást és a tervezhetőséget, valamint új, piacképes eszközt kínál minden fél számára”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– emelte ki a párizsi központú szövetség.</w:t>
      </w:r>
    </w:p>
    <w:p>
      <w:pPr>
        <w:spacing w:after="100"/>
      </w:pPr>
      <w:r>
        <w:rPr>
          <w:sz w:val="22"/>
          <w:szCs w:val="22"/>
        </w:rPr>
        <w:t xml:space="preserve">A bejelentés minden bizonnyal nagy megnyugvást jelent majd a ralisport rajongóinak világszerte, akik tavaly még jogosan aggódhattak a világbajnokságért. 2020-ban az egyik gyártó otthagyta a sorozatot, a svéd ralit hó nélkül rendezték meg, és sok versenyt törölni kellett, vagy nézők nélkül megrendezni a Covid-19 világjárvány miatt.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„Karnyújtásnyira került az FIA rali-világbajnokság ahhoz a fontos mérföldkőhöz, amit a 2022-ben érkező, újgenerációs Rally1 autók jelentenek. </w:t>
      </w:r>
      <w:r>
        <w:rPr>
          <w:sz w:val="22"/>
          <w:szCs w:val="22"/>
          <w:b/>
          <w:i/>
          <w:iCs/>
        </w:rPr>
        <w:t xml:space="preserve">A plug-in hibrid technológiára váltás jól tükrözi a legújabb autóipari trendeket, egyúttal fenntarthatóbbá is teszi a sportot.</w:t>
      </w:r>
      <w:r>
        <w:rPr>
          <w:sz w:val="22"/>
          <w:szCs w:val="22"/>
          <w:i/>
          <w:iCs/>
        </w:rPr>
        <w:t xml:space="preserve"> Az a tény, hogy mindhárom, jelenleg is induló gyártó elkötelezte magát további három évre a WRC mellett, bizonyítja, hogy a világbajnokság jó irányba tart”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Jean Todt</w:t>
      </w:r>
      <w:r>
        <w:rPr>
          <w:sz w:val="22"/>
          <w:szCs w:val="22"/>
        </w:rPr>
        <w:t xml:space="preserve">, az FIA elnöke a szövetség honlapján.</w:t>
      </w:r>
    </w:p>
    <w:p>
      <w:pPr>
        <w:spacing w:after="100"/>
      </w:pPr>
      <w:r>
        <w:rPr>
          <w:sz w:val="22"/>
          <w:szCs w:val="22"/>
        </w:rPr>
        <w:t xml:space="preserve">Egyelőre még nem jelentették be a gyártók, hogy pontosan milyen autóval fognak nekivágni a 2022-es szezonnak, de a pletykák szerint a Toyota eredetileg már az idei szezonban bevetette volna a GR Yaris WRC-ből kialakított új plug-in hibrid Rally1-es gépét és várhatóan ez az autó lesz a jövő évi szezon főszereplője is.</w:t>
      </w:r>
    </w:p>
    <w:p>
      <w:pPr>
        <w:spacing w:after="100"/>
      </w:pPr>
      <w:r>
        <w:rPr>
          <w:sz w:val="22"/>
          <w:szCs w:val="22"/>
        </w:rPr>
        <w:t xml:space="preserve">Az új modellt kizárólag azzal a céllal fejlesztették ki a korábbi csapatfőnök,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tanácsai alapján, hogy megfelelő homologizációs alapot adjanak a következő versenyautóhoz. Végül a Toyota tavaly nyáron úgy döntött, hogy a 2022-es WRC szabályváltozások, a tesztelések betiltása és a koronavírus-járvány miatt hetekre bezárt saját és beszállítói üzemek miatt a GR Yaris WRC-t nem vetik be a 2021-es szezonban, pedig az autó fejlesztése már a végső stádiumban tartott.</w:t>
      </w:r>
    </w:p>
    <w:p>
      <w:pPr>
        <w:spacing w:after="100"/>
      </w:pPr>
      <w:r>
        <w:rPr>
          <w:sz w:val="22"/>
          <w:szCs w:val="22"/>
        </w:rPr>
        <w:t xml:space="preserve">A döntés helyessége később beigazolódott, ugyanis a 2017-ben bemutatott Yaris WRC abszolút versenyképes még ma is (amit a 2021 januári szezonnyitó Monte Carlo Ralin </w:t>
      </w:r>
      <w:r>
        <w:rPr>
          <w:sz w:val="22"/>
          <w:szCs w:val="22"/>
          <w:i/>
          <w:iCs/>
        </w:rPr>
        <w:t xml:space="preserve">Sébastien Ogier </w:t>
      </w:r>
      <w:r>
        <w:rPr>
          <w:sz w:val="22"/>
          <w:szCs w:val="22"/>
        </w:rPr>
        <w:t xml:space="preserve">rögtön egy futamgyőzelemmel egyértelműen jelzett). Az új érával kapcsolatban annyi már most bizonyos, hogy a jövő évi szezon legnagyobb esélyesének a Toyotát tartják, mivel a márka a legnagyobb tudásbázissal rendelkezik, ha hibridhajtásról van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https://news.smartermedia.hu/motorsport/ez-wrc-jovoje-2024-ig-toyotaval-egyutt-minden-kulcsszereplo-elkotelezte-magat-sorozat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2026-08-23T11:57:14+02:00</dcterms:created>
  <dcterms:modified xsi:type="dcterms:W3CDTF">2026-08-23T11:57:14+02:00</dcterms:modified>
  <dc:title/>
  <dc:description/>
  <dc:subject/>
  <cp:keywords/>
  <cp:category/>
</cp:coreProperties>
</file>