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Megkérdeztek 12 millió tulajdonost: ezekhez az autókhoz ragaszkodnak leginkább</w:t>
      </w:r>
    </w:p>
    <w:p>
      <w:r>
        <w:rPr>
          <w:sz w:val="22"/>
          <w:szCs w:val="22"/>
          <w:b/>
        </w:rPr>
        <w:t xml:space="preserve">Egy minden korábbinál nagyobb felmérés keretében közel 12 millió (!) adásvételt elemeztek ki szakértők, hogy kiderítsék, melyek azok a típusok, amelyek 320 ezer kilométeres futásteljesítmény fölött is működő- és piacképesek maradnak. </w:t>
      </w:r>
    </w:p>
    <w:p/>
    <w:p>
      <w:pPr>
        <w:spacing w:after="100"/>
      </w:pPr>
      <w:r>
        <w:rPr>
          <w:sz w:val="22"/>
          <w:szCs w:val="22"/>
        </w:rPr>
        <w:t xml:space="preserve">Vannak, akik évente cserélik újra autójukat, mások három-négy évnyi használat után búcsúznak a kocsitól, míg az igazán hűséges tulajdonosok úgy gondolják, felesleges újat venni, amíg tökéletesen működik a régi. Már ha működik. Az iSeeCars.com elemzői hatalmas fába vágták a fejszéjüket, hogy kiderítsék, melyek azok a típusok, amelyek megbízhatóan szolgálják gazdájukat kilométerek százezrei után is, és melyek azok, amelyektől már jóval korábban megszabadulnak tulajdonosaik.</w:t>
      </w:r>
    </w:p>
    <w:p>
      <w:pPr>
        <w:spacing w:after="100"/>
      </w:pPr>
      <w:r>
        <w:rPr>
          <w:sz w:val="22"/>
          <w:szCs w:val="22"/>
        </w:rPr>
        <w:t xml:space="preserve">A tanácsadó weboldal munkatársai ehhez nem kevesebb,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11,8 millió használtautó-tranzakciót vizsgáltak meg</w:t>
        </w:r>
      </w:hyperlink>
      <w:r>
        <w:rPr>
          <w:sz w:val="22"/>
          <w:szCs w:val="22"/>
        </w:rPr>
        <w:t xml:space="preserve">, és nagyságrendileg ugyanarra a következtetésre jutottak, amire más - jóval kisebb - felmérések az elmúlt években. </w:t>
      </w:r>
      <w:r>
        <w:rPr>
          <w:sz w:val="22"/>
          <w:szCs w:val="22"/>
          <w:b/>
        </w:rPr>
        <w:t xml:space="preserve">Egyetlen járműtípus sem bírja annyira a gyűrődést, mint az alvázas terepjárók vagy haszonjárművek, és egyetlen márka sem gyárt annyi örökéletű típust, mint a Toyota.</w:t>
      </w:r>
    </w:p>
    <w:p>
      <w:pPr>
        <w:spacing w:after="100"/>
      </w:pPr>
      <w:r>
        <w:rPr>
          <w:sz w:val="22"/>
          <w:szCs w:val="22"/>
        </w:rPr>
        <w:t xml:space="preserve">Ahogy korábban, most is a Toyota Land Cruiser vezeti a listát. A típus 2020 során eladott példányainak 16,3 százaléka (azaz minden hatodik autó) 320 ezer kilométernél többet futott már. Ez persze kettős jelentéssel bír: egyrészt a Land Cruiser-vásárlók egyáltalán nem akarják eladni autójukat, másrészt azokat, </w:t>
      </w:r>
      <w:r>
        <w:rPr>
          <w:sz w:val="22"/>
          <w:szCs w:val="22"/>
          <w:b/>
        </w:rPr>
        <w:t xml:space="preserve">akik használt Toyotát keresnek, egyáltalán nem riasztja el a szélsőséges futásteljesítmény, hiszen tudják, hogy így is végtelenül megbízható és hosszú életű autót kapnak a pénzükért cserébe.</w:t>
      </w:r>
    </w:p>
    <w:p>
      <w:pPr>
        <w:spacing w:after="100"/>
      </w:pPr>
      <w:r>
        <w:rPr>
          <w:sz w:val="22"/>
          <w:szCs w:val="22"/>
        </w:rPr>
        <w:t xml:space="preserve">A Top 10-es listán egyetlen olyan típus szerepel a Toyota Land Cruiseren kívül, amelynek körében tíz százalék fölötti arányban képviseltetik magukat a matuzsálemek. A Toyota felső kategóriás pickupjának, a Tundrának az alapjaira épülő Sequoia minden kilencedik példánya (11,2%) talál úgy új gazdára, hogy legalább 320 ezer kilométert (pontosabban annak megfelelő 200 000 mérföldet) mutat a számlálója. A fennmaradó nyolc helyen öt további alvázas típus (köztük két Toyota), valamint három önhordó karosszériás modell (köztük további két Toyota) szerepel. A teljes piaci átlag 1,0%.</w:t>
      </w:r>
    </w:p>
    <w:p>
      <w:pPr>
        <w:spacing w:after="100"/>
      </w:pPr>
      <w:r>
        <w:rPr>
          <w:sz w:val="22"/>
          <w:szCs w:val="22"/>
          <w:b/>
        </w:rPr>
        <w:t xml:space="preserve">A vizsgálat során csak azokat a típusokat vették figyelembe, amelyek a 2021-es modellévben még elérhetők voltak, illetve kizárták a felmérésből a kis darabszámú</w:t>
      </w:r>
      <w:r>
        <w:rPr>
          <w:sz w:val="22"/>
          <w:szCs w:val="22"/>
        </w:rPr>
        <w:t xml:space="preserve">, továbbá nagy teherbírású </w:t>
      </w:r>
      <w:r>
        <w:rPr>
          <w:sz w:val="22"/>
          <w:szCs w:val="22"/>
          <w:b/>
        </w:rPr>
        <w:t xml:space="preserve">modelleket</w:t>
      </w:r>
      <w:r>
        <w:rPr>
          <w:sz w:val="22"/>
          <w:szCs w:val="22"/>
        </w:rPr>
        <w:t xml:space="preserve">. Az oldal szakértői kiemelték, hogy az ilyen magas futásteljesítményű autót használók között rendkívüli a japán gyártó fölénye, az első tízben hat Toyota modell található.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iSeeCars.com kutatói az egyes márkák futásteljesítményét is megvizsgálták. Nem meglepő módon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nyerte az összehasonlítást:</w:t>
      </w:r>
      <w:r>
        <w:rPr>
          <w:sz w:val="22"/>
          <w:szCs w:val="22"/>
          <w:b/>
        </w:rPr>
        <w:t xml:space="preserve"> típusai között átlagosan kétszer annyi extrém futásteljesítményű példány található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mint a piaci átlag.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https://news.smartermedia.hu/nemzetkozi-hirek/megkerdeztek-12-millio-tulajdonost-ezekhez-az-autokhoz-ragaszkodnak-leginkabb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longest-lasting-cars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2026-05-28T08:51:07+02:00</dcterms:created>
  <dcterms:modified xsi:type="dcterms:W3CDTF">2026-05-28T08:51:07+02:00</dcterms:modified>
  <dc:title/>
  <dc:description/>
  <dc:subject/>
  <cp:keywords/>
  <cp:category/>
</cp:coreProperties>
</file>