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Ritkaságszámba menő Lexus GS került eladósorba</w:t>
      </w:r>
    </w:p>
    <w:p>
      <w:r>
        <w:rPr>
          <w:sz w:val="22"/>
          <w:szCs w:val="22"/>
          <w:b/>
        </w:rPr>
        <w:t xml:space="preserve"> A napokban bukkant fel a Private Collection Motors internetes használtautó-portálon egy 15 éves Lexus GS430. Mi benne a különleges? Hogy szinte null kilométeres, tökéletes gyári állapotú autóról van szó.</w:t>
      </w:r>
    </w:p>
    <w:p/>
    <w:p>
      <w:pPr>
        <w:spacing w:after="100"/>
      </w:pPr>
      <w:r>
        <w:rPr>
          <w:sz w:val="22"/>
          <w:szCs w:val="22"/>
        </w:rPr>
        <w:t xml:space="preserve">Rámosolygott a szerencse arra, aki a zsebében 9 millió forintnak megfelelő dollárral valami különleges luxusautót keres. Nagyságrendileg ebbe a tartományba eső összeget kér ugyanis azért a Lexus GS-ért gazdája, amely frissen került fel </w:t>
      </w:r>
      <w:r>
        <w:rPr>
          <w:sz w:val="22"/>
          <w:szCs w:val="22"/>
          <w:i/>
          <w:iCs/>
        </w:rPr>
        <w:t xml:space="preserve">Private Collection Motors</w:t>
      </w:r>
      <w:r>
        <w:rPr>
          <w:sz w:val="22"/>
          <w:szCs w:val="22"/>
        </w:rPr>
        <w:t xml:space="preserve"> online hirdetési oldalra.</w:t>
      </w:r>
    </w:p>
    <w:p>
      <w:pPr>
        <w:spacing w:after="100"/>
      </w:pPr>
      <w:r>
        <w:rPr>
          <w:sz w:val="22"/>
          <w:szCs w:val="22"/>
        </w:rPr>
        <w:t xml:space="preserve">Amikor 32 éve megszületett a Lexus márka, senki nem gondolta volna, hogy egyszer gyűjtői értéket fognak képviselni a Toyota testvérvállalatának termékei. Félreértés ne essék, néhány különleges kivételtől (mindenekelőtt az LFA szupersportkocsitól) eltekintve egyelőre még nem is képviselnek. A Toyota legendás megbízhatóságát is felülmúló minőség és a tradicionális japán értékeket jövőbe tekintő stíluselemekkel elegyítő, éppen ezért időtlen formaterv azonban azt jelenti, hogy a Lexusok rendkívül szépen öregszenek. Így a márka idősebb példányai tökéletes használati és esztétikai értéket kínálnak azoknak, akik szerint régen minden (de az autók hangulata mindenképpen) jobb volt.</w:t>
      </w:r>
    </w:p>
    <w:p>
      <w:pPr>
        <w:spacing w:after="100"/>
      </w:pPr>
      <w:r>
        <w:rPr>
          <w:sz w:val="22"/>
          <w:szCs w:val="22"/>
        </w:rPr>
        <w:t xml:space="preserve">Vegyük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hirdetésben szereplő</w:t>
        </w:r>
      </w:hyperlink>
      <w:r>
        <w:rPr>
          <w:sz w:val="22"/>
          <w:szCs w:val="22"/>
        </w:rPr>
        <w:t xml:space="preserve">, 2006-os gyártású Lexus GS-t. A vadonatúj padlólemezre épülő, harmadik generációs GS az utolsó duplalámpás modell volt a márka kínálatában. A kereskedés által meghirdetett példány a gyártás első évéből származik, ami igazi különlegességgé teszi: a márka mindössze egy évig készítette ugyanis ezt a típust az előző széria 4.3 literes V8-as motorjával. A 2007-es gyártástól a 4.6 literes 1UR-FSE blokk váltotta a korábbi 3UZ-FE erőforrást. Az új egység kettős (közvetlen és szívótorok) befecskendezésével egy igen modern, kifinomult V8-as volt, viszont hiányzott belőle valami, ami az elődjében megvolt: a verseny-pedigré. A 3UZ-FE átdolgozott, 500 lóerőre hangolt változata szolgált ugyanis a japán Super GT szériában induló SC 430 GT 500 versenyautóban.</w:t>
      </w:r>
    </w:p>
    <w:p>
      <w:pPr>
        <w:spacing w:after="100"/>
      </w:pPr>
      <w:r>
        <w:rPr>
          <w:sz w:val="22"/>
          <w:szCs w:val="22"/>
        </w:rPr>
        <w:t xml:space="preserve">Már ezért a különleges motorért is érdemes megfontolni a 30 ezer dolláros (kb. 8,9 millió forint) vételárat, de az autónak van egy másik aduja is: </w:t>
      </w:r>
      <w:r>
        <w:rPr>
          <w:sz w:val="22"/>
          <w:szCs w:val="22"/>
          <w:b/>
        </w:rPr>
        <w:t xml:space="preserve">eredeti tulajdonosa szinte soha nem használta</w:t>
      </w:r>
      <w:r>
        <w:rPr>
          <w:sz w:val="22"/>
          <w:szCs w:val="22"/>
        </w:rPr>
        <w:t xml:space="preserve">. A 15 év alatt mindössze 3500 kilométert (!) tettek meg vele, és ez nemcsak a mechanikus alkatrészein, hanem a hibátlan állapotú belső téren is meglátszik. A tulajdonos elkövette ugyan azt a hibát, hogy sötétebb faimitációra cserélte a középkonzoli infotainment rendszert keretező, elegáns gyári fabetétet (a különbség jól látszik a felvételeken), ám ez a stílusbeli probléma viszonylag könnyen orvosolható.</w:t>
      </w:r>
    </w:p>
    <w:p>
      <w:pPr>
        <w:spacing w:after="100"/>
      </w:pPr>
      <w:r>
        <w:rPr>
          <w:sz w:val="22"/>
          <w:szCs w:val="22"/>
        </w:rPr>
        <w:t xml:space="preserve">Nagy kérdés, persze, hogy a GS megér-e annyit, amennyit kérnek érte. Nos, egy használt autó – különösen egy kiváló állapotú, ritkaságszámba menő, használt prémium autó – esetében a piaci és a szentimentális érték nem feltétlenül vág egybe. Ebben az esetben az GS-ért elkért ár semmiképpen nem túlzó, hiszen egy ennyire hibátlan és rendkívül keveset futott autóért általában nemcsak a vásárlói, hanem már a gyűjtői érdeklődés is jelentős.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Private Collection Motors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https://news.smartermedia.hu/nemzetkozi-hirek/ritkasagszamba-meno-lexus-gs-kerult-eladosorba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privatecollectionmotors.com/vehicle-details/used-2006-lexus-gs-430-2k-original-miles-costa-mesa-ca-id-39453853#yjkhilh8989np;i8yhu8jpi;j9[0uj94353544354354354354353455ef41444544234df13d3ff4fji080dj089jjdoby6v69buyhb867bg6gikbuyg78t7h#carscoops.com#87-[07[08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2026-08-23T12:02:08+02:00</dcterms:created>
  <dcterms:modified xsi:type="dcterms:W3CDTF">2026-08-23T12:02:08+02:00</dcterms:modified>
  <dc:title/>
  <dc:description/>
  <dc:subject/>
  <cp:keywords/>
  <cp:category/>
</cp:coreProperties>
</file>