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50"/>
      </w:pPr>
      <w:r>
        <w:rPr>
          <w:sz w:val="30"/>
          <w:szCs w:val="30"/>
          <w:b/>
        </w:rPr>
        <w:t xml:space="preserve">Vadonatúj szabadidőjárművet vezet be a Lexus, hamarosan megkezdik a gyártását az USA-ban</w:t>
      </w:r>
    </w:p>
    <w:p>
      <w:r>
        <w:rPr>
          <w:sz w:val="22"/>
          <w:szCs w:val="22"/>
          <w:b/>
        </w:rPr>
        <w:t xml:space="preserve">Megújítja Indiana államban működő gyártóüzemét, és két vadonatúj szabadidőjármű modell gyártását készíti elő a Toyota az Egyesült Államokban. Ezek egyike egy előzmények nélküli Lexus modell lesz, amely az RX és a LX közötti rést hivatott betölteni.</w:t>
      </w:r>
    </w:p>
    <w:p/>
    <w:p>
      <w:pPr>
        <w:spacing w:after="100"/>
      </w:pPr>
      <w:r>
        <w:rPr>
          <w:sz w:val="22"/>
          <w:szCs w:val="22"/>
        </w:rPr>
        <w:t xml:space="preserve">Hamarosan negyed évszázados évfordulóját ünnepli a Toyota Indiana állambeli gyártóüzeme, a TMMI. Ennek örömére jelentős beruházással bővítik a létesítmény kapacitását: 803 millió dolláros (237 milliárd forint) ráfordítással 1400 új munkahelyet teremtenek azzal a gyártósorral, amely két vadonatúj, három üléssoros szabadidőjárművel bővíti a gyár portfolióját. A két modell műszakilag várhatóan közel áll majd nemcsak egymáshoz, hanem a cégcsoport több, már létező típusához is, hiszen ugyanarra a padlólemezre épül, amelyre a Lexus ES szedán is.</w:t>
      </w:r>
    </w:p>
    <w:p>
      <w:pPr>
        <w:spacing w:after="100"/>
      </w:pPr>
      <w:r>
        <w:rPr>
          <w:sz w:val="22"/>
          <w:szCs w:val="22"/>
        </w:rPr>
        <w:t xml:space="preserve">Ez lesz tehát a Lexus eddigi legnagyobb önhordó karosszériás (tehát nem alvázas) crossovere, amely az RX L fölötti méretosztályban teremt lehetőséget a márka számára. A modell várhatóan legalább 100 milliéterrel hosszabb lesz, mint a kereken ötméteres RX L, de tágasságát nem is ennek, hanem a klasszikus szabadidőjárműves kialakításnak, az egyenes tetővonalnak és a minimálisan döntött hátsó szélvédőnek köszönheti.</w:t>
      </w:r>
    </w:p>
    <w:p>
      <w:pPr>
        <w:spacing w:after="100"/>
      </w:pPr>
      <w:r>
        <w:rPr>
          <w:sz w:val="22"/>
          <w:szCs w:val="22"/>
        </w:rPr>
        <w:t xml:space="preserve">Nemcsak az új modell arányait és méretét sejtjük, de a neve sem okoz meglepetést. A Lexus tavaly ősszel szabadalmaztatta a TX (a márka terminológiáját követve minden bizonnyal a touring crossover kifejezést rejti a modellnév) típusjelzést, és azzal párhuzamosan a motorjelzéseket is. Az autó legalább kétféle hajtáslánccal lesz elérhető: a TX 350 és a TX 500h minden bizonnyal ugyanazokat az egységeket takarja, amelyekkel a Lexus LS zászlóshajó is megrendelhető. Mindkettő egy 3.5 literes, hathengeres motorra épül, a nagy különbség a hibrid modell elektromos hajtáskomponense.</w:t>
      </w:r>
    </w:p>
    <w:p>
      <w:pPr>
        <w:spacing w:after="100"/>
      </w:pPr>
      <w:r>
        <w:rPr>
          <w:sz w:val="22"/>
          <w:szCs w:val="22"/>
        </w:rPr>
        <w:t xml:space="preserve">A motorikus azonosság felvetheti a kérdést, hogy vajon nem az LS rokonaként képzeli-e el a TX-et a Lexus. Ez azonban két irányból is könnyen cáfolható: egyrészt az Indiana állambeli üzemben jelenleg gyártott modellek szinte kivétel nélkül a fent említett padlólemezre épülnek. Másrészt a hírek szerint nem sokáig lesz a TX a Lexus legnagyobb önhordó karosszériás szabadidőjárműve – rövid időn belül érkezik a 2018-as Lexus LF-1 tanulmányautó-sorozat szériaváltozata, amely ha méreteiben nem is múlja felül a TX-et, presztízse és szolgáltatásai egyértelműen a praktikus óriásmodell fölé pozícionálják majd.</w:t>
      </w:r>
    </w:p>
    <w:p>
      <w:pPr>
        <w:spacing w:after="100"/>
      </w:pPr>
      <w:r>
        <w:rPr>
          <w:sz w:val="22"/>
          <w:szCs w:val="22"/>
        </w:rPr>
        <w:t xml:space="preserve"> </w:t>
      </w:r>
    </w:p>
    <w:p>
      <w:pPr>
        <w:spacing w:after="100"/>
      </w:pPr>
      <w:r>
        <w:rPr>
          <w:sz w:val="22"/>
          <w:szCs w:val="22"/>
        </w:rPr>
        <w:t xml:space="preserve">Fotók:</w:t>
      </w:r>
      <w:r>
        <w:rPr>
          <w:sz w:val="22"/>
          <w:szCs w:val="22"/>
          <w:i/>
          <w:iCs/>
        </w:rPr>
        <w:t xml:space="preserve"> Lexus, carbuzz.com</w:t>
      </w:r>
    </w:p>
    <w:p/>
    <w:p>
      <w:r>
        <w:rPr>
          <w:sz w:val="22"/>
          <w:szCs w:val="22"/>
        </w:rPr>
        <w:t xml:space="preserve">Kiadta a Smarter Média Kommunikációs Ügynökség (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http://news.smartermedia.hu</w:t>
        </w:r>
      </w:hyperlink>
      <w:r>
        <w:rPr>
          <w:sz w:val="22"/>
          <w:szCs w:val="22"/>
        </w:rPr>
        <w:t xml:space="preserve">)</w:t>
      </w:r>
    </w:p>
    <w:p>
      <w:r>
        <w:rPr>
          <w:sz w:val="22"/>
          <w:szCs w:val="22"/>
        </w:rPr>
        <w:t xml:space="preserve">Forrás: https://news.smartermedia.hu/nemzetkozi-hirek/vadonatuj-szabadidojarmuvet-vezet-be-lexus-hamarosan-megkezdik-gyartasat-az-usa-ban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news.smartermedia.h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2024-03-28T20:38:52+01:00</dcterms:created>
  <dcterms:modified xsi:type="dcterms:W3CDTF">2024-03-28T20:38:52+01:00</dcterms:modified>
  <dc:title/>
  <dc:description/>
  <dc:subject/>
  <cp:keywords/>
  <cp:category/>
</cp:coreProperties>
</file>