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Minden, amit a hamarosan bemutatkozó új generációs Lexus NX-ről jelenleg tudni lehet</w:t>
      </w:r>
    </w:p>
    <w:p>
      <w:r>
        <w:rPr>
          <w:sz w:val="22"/>
          <w:szCs w:val="22"/>
          <w:b/>
        </w:rPr>
        <w:t xml:space="preserve">Hétpecsétes titokként őrzi az új generációs NX szabadidőjárműre vonatkozó információkat a Lexus. A kiszivárgott adatokból és fényképekből, illetve korábbi hivatalos és nem hivatalos tájékoztatásokból azonban mára elég pontosan körvonalazhatók az újdonságok.</w:t>
      </w:r>
    </w:p>
    <w:p/>
    <w:p>
      <w:pPr>
        <w:spacing w:after="100"/>
      </w:pPr>
      <w:r>
        <w:rPr>
          <w:sz w:val="22"/>
          <w:szCs w:val="22"/>
        </w:rPr>
        <w:t xml:space="preserve">A várakozások szerint még </w:t>
      </w:r>
      <w:r>
        <w:rPr>
          <w:sz w:val="22"/>
          <w:szCs w:val="22"/>
          <w:b/>
        </w:rPr>
        <w:t xml:space="preserve">június közepe (információnk szerint június 12.) előtt lehull a lepel a második generációs Lexus NX szabadidőjárműről.</w:t>
      </w:r>
      <w:r>
        <w:rPr>
          <w:sz w:val="22"/>
          <w:szCs w:val="22"/>
        </w:rPr>
        <w:t xml:space="preserve"> Formai szempontból inkább evolúciós változásokra számítunk, amit egy korábban kiszivárgott gyári videó képei is megerősítenek.</w:t>
      </w:r>
    </w:p>
    <w:p>
      <w:pPr>
        <w:spacing w:after="100"/>
      </w:pPr>
      <w:r>
        <w:rPr>
          <w:sz w:val="22"/>
          <w:szCs w:val="22"/>
          <w:b/>
        </w:rPr>
        <w:t xml:space="preserve">A kifutó modell legömbölyített éleit jobbára határozott törésvonalak váltják</w:t>
      </w:r>
      <w:r>
        <w:rPr>
          <w:sz w:val="22"/>
          <w:szCs w:val="22"/>
        </w:rPr>
        <w:t xml:space="preserve">, ami különösen a D-oszlop rajzolatában lesz feltűnő. Az oldalsó küszöb elülső végétől kiinduló vonal a hátsó ajtó közepe táján markánsan az előtérbe lép, és nyílegyenesen tart a tetőspoiler végpontjáig. Ez a megoldás az organikus idomok ellenére rendkívül geometrikus, határozott karaktert kölcsönöz az autónak.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Elől mélyebbre nyúlik, de kiegyensúlyozottabb képet mutat az orsó alakú hűtőmaszk, felül szélesebbre húzva a tölcsért. </w:t>
      </w:r>
      <w:r>
        <w:rPr>
          <w:sz w:val="22"/>
          <w:szCs w:val="22"/>
          <w:b/>
        </w:rPr>
        <w:t xml:space="preserve">A nappali világítás beköltözik a LED-es fényszórók burája alá,</w:t>
      </w:r>
      <w:r>
        <w:rPr>
          <w:sz w:val="22"/>
          <w:szCs w:val="22"/>
        </w:rPr>
        <w:t xml:space="preserve"> méghozzá felülre, így a plasztikusan domborodó motorháztető szegélyét fénnyel rajzolja ki az NX. A hátsó lámpatest nyílhegy alakját stilizált formává redukálják, a hátfalon hosszú fénycsík fut keresztbe – jól érezhető az UX hatása, ám annál modernebb és határozottabb a formai kivitelezés.</w:t>
      </w:r>
    </w:p>
    <w:p>
      <w:pPr>
        <w:spacing w:after="100"/>
      </w:pPr>
      <w:r>
        <w:rPr>
          <w:sz w:val="22"/>
          <w:szCs w:val="22"/>
        </w:rPr>
        <w:t xml:space="preserve">A hátfal prominens kicsúcsosodása a jobb aerodinamikai teljesítményt szolgálja, ugyanakkor a csomagtartó térfogatának is jót tesz. A pontos méretek még nem ismertek – vélhetően néhány centiméteres növekedéssel számolhatunk, míg a diszkrét, integrált tetősínekkel határolt tetőlemez valamivel mélyebbre kerülhet. Ezzel párhuzamosan, a megváltozott arányokhoz igazodva </w:t>
      </w:r>
      <w:r>
        <w:rPr>
          <w:sz w:val="22"/>
          <w:szCs w:val="22"/>
          <w:b/>
        </w:rPr>
        <w:t xml:space="preserve">a legnagyobb keréktárcsák az eddigi 18 helyett elérhetik a 19 colos méretet.</w:t>
      </w:r>
    </w:p>
    <w:p>
      <w:pPr>
        <w:spacing w:after="100"/>
      </w:pPr>
    </w:p>
    <w:p>
      <w:r>
        <w:pict>
          <v:shape type="#_x0000_t75" style="width:600px;height:399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beltérben az egyik legfontosabb változás az érintőképernyős multimédia rendszer bevezetése.</w:t>
      </w:r>
      <w:r>
        <w:rPr>
          <w:sz w:val="22"/>
          <w:szCs w:val="22"/>
        </w:rPr>
        <w:t xml:space="preserve"> A padlókonzolon elhelyezett érintésérzékeny kezelőfelület távozásával hasznos tér szabadul fel az ülések között. További tárolóhelyet hozhattak volna létre a sebességváltó nyomógombos kialakításával, ám a tervezők megmaradtak a hagyományos karnál, amely azonban elektronikus parancsok segítségével vezérli a nyolcfokozatú automata sebességváltót.</w:t>
      </w:r>
    </w:p>
    <w:p>
      <w:pPr>
        <w:spacing w:after="100"/>
      </w:pPr>
      <w:r>
        <w:rPr>
          <w:sz w:val="22"/>
          <w:szCs w:val="22"/>
          <w:b/>
        </w:rPr>
        <w:t xml:space="preserve">A középkonzol eddigi lépcsőzetes kialakítását egyetlen ívben felfutó idom váltja</w:t>
      </w:r>
      <w:r>
        <w:rPr>
          <w:sz w:val="22"/>
          <w:szCs w:val="22"/>
        </w:rPr>
        <w:t xml:space="preserve">; alatta vezeték nélküli okostelefon-töltő felületet alakítottak ki, mellette üzemmód-választó nyomógomb található. Az említett, széles formátumú érintőképernyőt a szintén digitális műszeregységgel egy vonalban, a korábbinál lejjebb és közelebb helyezték el, de a két monitor nem alkot egységet. </w:t>
      </w:r>
      <w:r>
        <w:rPr>
          <w:sz w:val="22"/>
          <w:szCs w:val="22"/>
          <w:b/>
        </w:rPr>
        <w:t xml:space="preserve">A fő műszerpanel fölött másodlagos visszajelzők kaptak helyet, és természetesen a head-up kijelző sem hiányzik</w:t>
      </w:r>
      <w:r>
        <w:rPr>
          <w:sz w:val="22"/>
          <w:szCs w:val="22"/>
        </w:rPr>
        <w:t xml:space="preserve"> az autóból. A vezető bőrpanelnek támaszthatja jobb térdét a középkonzol oldalában – ez mindenféleképpen kényelmesebb lesz, mint az eddigi, csak részlegesen párnázott középkonzol.</w:t>
      </w:r>
    </w:p>
    <w:p>
      <w:pPr>
        <w:spacing w:after="100"/>
      </w:pPr>
    </w:p>
    <w:p>
      <w:r>
        <w:pict>
          <v:shape type="#_x0000_t75" style="width:600px;height:387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fent említett méretnövekedés a </w:t>
      </w:r>
      <w:r>
        <w:rPr>
          <w:sz w:val="22"/>
          <w:szCs w:val="22"/>
          <w:b/>
        </w:rPr>
        <w:t xml:space="preserve">vadonatúj padlólemez</w:t>
      </w:r>
      <w:r>
        <w:rPr>
          <w:sz w:val="22"/>
          <w:szCs w:val="22"/>
        </w:rPr>
        <w:t xml:space="preserve"> hozománya. Az első generációs NX-nél </w:t>
      </w:r>
      <w:r>
        <w:rPr>
          <w:sz w:val="22"/>
          <w:szCs w:val="22"/>
          <w:b/>
        </w:rPr>
        <w:t xml:space="preserve">nagyobb torziós szilárdságú, mélyebb tömegközéppontú, jobb helykihasználású platform</w:t>
      </w:r>
      <w:r>
        <w:rPr>
          <w:sz w:val="22"/>
          <w:szCs w:val="22"/>
        </w:rPr>
        <w:t xml:space="preserve"> a Lexus legmodernebb típusává teszi az újdonságot, amely így </w:t>
      </w:r>
      <w:r>
        <w:rPr>
          <w:sz w:val="22"/>
          <w:szCs w:val="22"/>
          <w:b/>
        </w:rPr>
        <w:t xml:space="preserve">bizonyos képességeiben még az LS zászlóshajón is túl tesz.</w:t>
      </w:r>
    </w:p>
    <w:p>
      <w:pPr>
        <w:spacing w:after="100"/>
      </w:pPr>
      <w:r>
        <w:rPr>
          <w:sz w:val="22"/>
          <w:szCs w:val="22"/>
        </w:rPr>
        <w:t xml:space="preserve">Ilyen lehet a hírek szerint az </w:t>
      </w:r>
      <w:r>
        <w:rPr>
          <w:sz w:val="22"/>
          <w:szCs w:val="22"/>
          <w:b/>
        </w:rPr>
        <w:t xml:space="preserve">a távvezérlési technológia, amely lehetővé teszi, hogy a vezető okostelefonja segítségével felébressze és magához hívja parkoló autóját. Az okostelefon a kulcsot is helyettesítheti,</w:t>
      </w:r>
      <w:r>
        <w:rPr>
          <w:sz w:val="22"/>
          <w:szCs w:val="22"/>
        </w:rPr>
        <w:t xml:space="preserve"> sőt: állítólag kilincse sem lesz az autónak, legalábbis nem mechanikus. A kilincshez közelítő kéz hatására önmagától oldja a zárat az NX – a nagy kérdés, hogy utána a vezetőnek kell-e kitárnia az ajtót, vagy a Lexus beépít egy apró villanymotort, amely legalábbis résnyire kinyitja azt. Ha ez utóbbiról lesz szó, az számos további izgalmas – és részben ellentmondásos – funkció megvalósulását valószínűsítheti. A villanymotorral ugyanis lehetővé válna a csillapított ajtózárás, ami teljesen egyedülálló volna a Lexus NX szegmensében, illetve az az utasvédelmi funkció, amely nem engedi, hogy közeledő jármű esetén kinyissuk az oldalajtót.</w:t>
      </w:r>
    </w:p>
    <w:p>
      <w:pPr>
        <w:spacing w:after="100"/>
      </w:pPr>
      <w:r>
        <w:rPr>
          <w:sz w:val="22"/>
          <w:szCs w:val="22"/>
        </w:rPr>
        <w:t xml:space="preserve">A legfontosabb kérdés a hajtásláncok választéka. Régóta nyílt titok, hogy </w:t>
      </w:r>
      <w:r>
        <w:rPr>
          <w:sz w:val="22"/>
          <w:szCs w:val="22"/>
          <w:b/>
        </w:rPr>
        <w:t xml:space="preserve">a Lexus NX lesz a márka első hálózatról tölthető (plug-in) hibrid típusa.</w:t>
      </w:r>
      <w:r>
        <w:rPr>
          <w:sz w:val="22"/>
          <w:szCs w:val="22"/>
        </w:rPr>
        <w:t xml:space="preserve"> Kérdés azonban, hogy ez a sokáig biztosnak vélt 305 lóerő körüli teljesítményt adja-e le soros négyhengeres, 2,5 literes benzinmotorja és tengelyenként elhelyezett egy-egy villanymotorja segítségével, vagy esetleg erősebbre hangolják, hogy ütőképesebb alternatívája lehessen az európai konkurenseknek.</w:t>
      </w:r>
    </w:p>
    <w:p>
      <w:pPr>
        <w:spacing w:after="100"/>
      </w:pPr>
      <w:r>
        <w:rPr>
          <w:sz w:val="22"/>
          <w:szCs w:val="22"/>
        </w:rPr>
        <w:t xml:space="preserve">Ennél is izgalmasabb dilemma, hogy az öntöltő hibrid verzió ugyanerre a 2,5 literes motorra épül-e majd, vagy a Lexus bátran beépíti az NX orrába azt a 3,5 literes V6-os motort, a hozzá tartozó elektromos komponensekkel együtt, amely a Lexus LS 500h modellben is szolgálatot teljesít, és amely a feltételezések szerint a közelmúltban beharangozott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Lexus TX</w:t>
        </w:r>
      </w:hyperlink>
      <w:r>
        <w:rPr>
          <w:sz w:val="22"/>
          <w:szCs w:val="22"/>
        </w:rPr>
        <w:t xml:space="preserve"> nagy szabadidőjárműben is helyet kaphat. Egyes piacokon várható még elektromos segédlet nélküli benzinmotor is, ám Európában ez nem lesz elérhető.</w:t>
      </w:r>
    </w:p>
    <w:p>
      <w:pPr>
        <w:spacing w:after="100"/>
      </w:pPr>
      <w:r>
        <w:rPr>
          <w:sz w:val="22"/>
          <w:szCs w:val="22"/>
        </w:rPr>
        <w:t xml:space="preserve">A jelenlegi tervek szerint </w:t>
      </w:r>
      <w:r>
        <w:rPr>
          <w:sz w:val="22"/>
          <w:szCs w:val="22"/>
          <w:b/>
        </w:rPr>
        <w:t xml:space="preserve">az első autók érkezése a hazai piacra novemberben várható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amit megelőz egy júliusi roadshow,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melynek keretében a márkakereskedésekben már élőben is megtekinthető lesz a vadonatúj Lexus NX.</w:t>
      </w:r>
      <w:r>
        <w:rPr>
          <w:sz w:val="22"/>
          <w:szCs w:val="22"/>
        </w:rPr>
        <w:t xml:space="preserve"> Hivatalos magyarországi árlista - információnk szerint - körülbelül két hét múlva lesz elérhető.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https://news.smartermedia.hu/nemzetkozi-hirek/minden-amit-hamarosan-bemutatkozo-uj-generacios-lexus-nx-rol-jelenleg-tudni-lehet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s://news.smartermedia.hu/nemzetkozi-hirek/vadonatuj-szabadidojarmuvet-vezet-be-lexus-hamarosan-megkezdik-gyartasat-az-usa-ban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2026-07-02T23:28:53+02:00</dcterms:created>
  <dcterms:modified xsi:type="dcterms:W3CDTF">2026-07-02T23:28:53+02:00</dcterms:modified>
  <dc:title/>
  <dc:description/>
  <dc:subject/>
  <cp:keywords/>
  <cp:category/>
</cp:coreProperties>
</file>