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Alapjaitól újult meg, páratlan felhasználói élményt ígér a Lexus új generációs multimédiás rendszere</w:t>
      </w:r>
    </w:p>
    <w:p>
      <w:r>
        <w:rPr>
          <w:sz w:val="22"/>
          <w:szCs w:val="22"/>
          <w:b/>
        </w:rPr>
        <w:t xml:space="preserve">Elődjétől jóformán semmit nem vett át az a vadonatúj fejlesztésű infotainment rendszer, amely az új generációs Lexus NX fedélzetén mutatkozik be. A házon belül fejlesztett technológiával immár a fedélzeti szórakoztatás és kommunikáció terén is mércét állít a Lexus a prémium szegmensben.</w:t>
      </w:r>
    </w:p>
    <w:p/>
    <w:p>
      <w:pPr>
        <w:spacing w:after="100"/>
      </w:pPr>
      <w:r>
        <w:rPr>
          <w:sz w:val="22"/>
          <w:szCs w:val="22"/>
        </w:rPr>
        <w:t xml:space="preserve">Az elmúlt években két markáns trend érvényesült következetesen a világ meghatározó vevőelégedettségi felmérésein. Az ügyfelek összességében évről évre elégedettebbek új járművük képességeivel, ugyanakkor minden esetben az infotainment – azaz a szórakoztató és tájékoztató – rendszerek bizonyultak a járművek Achilles-sarkának.</w:t>
      </w:r>
    </w:p>
    <w:p>
      <w:pPr>
        <w:spacing w:after="100"/>
      </w:pPr>
      <w:r>
        <w:rPr>
          <w:sz w:val="22"/>
          <w:szCs w:val="22"/>
        </w:rPr>
        <w:t xml:space="preserve">A gyorsan fejlődő, nagysebességű okostelefonokhoz szokott felhasználók zökkenőmentes, naprakész, szabadon konfigurálható rendszerekre vágynak, és a legritkább esetben kapják meg azt, amit szeretnének – gyakorlatilag márkától és típustól függetlenül.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nak ezen a téren halmozott hátránnyal kellett megküzdenie, hiszen a márka az elmúlt években használt, felső kategóriás multimédiás rendszerei, amelyek bevezetésükkor az abszolút legmodernebbek közé tartoztak, eltérő technológiai megoldásaik miatt nem tudtak lépést tartani a folyamatosan fejlődő szórakoztató elektronikai termékekkel.</w:t>
      </w:r>
    </w:p>
    <w:p>
      <w:pPr>
        <w:spacing w:after="100"/>
      </w:pPr>
      <w:r>
        <w:rPr>
          <w:sz w:val="22"/>
          <w:szCs w:val="22"/>
        </w:rPr>
        <w:t xml:space="preserve">Ahelyett, hogy lépésenként optimalizálta volna rendszerét, teljesen tiszta lappal indult új irányba, és </w:t>
      </w:r>
      <w:r>
        <w:rPr>
          <w:sz w:val="22"/>
          <w:szCs w:val="22"/>
          <w:b/>
        </w:rPr>
        <w:t xml:space="preserve">három éven át tartó, mindenre kiterjedő fejlesztőmunka eredményeként létrehozta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az új generációs infotainment rendszert</w:t>
      </w:r>
      <w:r>
        <w:rPr>
          <w:sz w:val="22"/>
          <w:szCs w:val="22"/>
        </w:rPr>
        <w:t xml:space="preserve">, amelyet a vadonatúj platformra épülő, második szériás Lexus NX kapott meg elsőként.</w:t>
      </w:r>
    </w:p>
    <w:p>
      <w:pPr>
        <w:spacing w:after="100"/>
      </w:pPr>
      <w:r>
        <w:rPr>
          <w:sz w:val="22"/>
          <w:szCs w:val="22"/>
          <w:b/>
        </w:rPr>
        <w:t xml:space="preserve">A fejlesztést a 2018-ban létehozott Connected Technologies részleg koordinálta</w:t>
      </w:r>
      <w:r>
        <w:rPr>
          <w:sz w:val="22"/>
          <w:szCs w:val="22"/>
        </w:rPr>
        <w:t xml:space="preserve">, amely az ügyfélélmény, a fedélzeti technológiák, az értéklánc és az online bevételi források korábban egymástól független területeit egyesítve teremtett régebben kiaknázatlan szinergiákat. </w:t>
      </w:r>
      <w:r>
        <w:rPr>
          <w:sz w:val="22"/>
          <w:szCs w:val="22"/>
          <w:b/>
        </w:rPr>
        <w:t xml:space="preserve">Több mint négyszáz munkatárs dolgozik itt a legkülönfélébb szakterületeken</w:t>
      </w:r>
      <w:r>
        <w:rPr>
          <w:sz w:val="22"/>
          <w:szCs w:val="22"/>
        </w:rPr>
        <w:t xml:space="preserve">, a villamosmérnököktől a szoftverfejlesztőkön keresztül az üzleti tervezőkig azon, hogy megvalósítsák a tökéletes ügyfélélményt.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„Alapvetően új módszert követve fejlesztettük ki az új rendszerünket, és ez a munkamódszer önmagában is forradalmasíthatja más, későbbi termékek megvalósítását. </w:t>
      </w:r>
      <w:r>
        <w:rPr>
          <w:sz w:val="22"/>
          <w:szCs w:val="22"/>
          <w:b/>
          <w:i/>
          <w:iCs/>
        </w:rPr>
        <w:t xml:space="preserve">A vezeték nélküli (over the air) szoftverfrissítés alkalmazásának köszönhetően könnyen kezelhető szegmensekben fejleszthettük a szoftvereket, aminek rendkívüli előnye, hogy a későbbiekben kiemelkedő sebességgel juttathatjuk el a végfelhasználókhoz a frissítéseket”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Daniel Hall,</w:t>
      </w:r>
      <w:r>
        <w:rPr>
          <w:sz w:val="22"/>
          <w:szCs w:val="22"/>
        </w:rPr>
        <w:t xml:space="preserve"> a TMNA Connected Technologies globális vezető ügyfélélmény-tervezője.</w:t>
      </w:r>
    </w:p>
    <w:p>
      <w:pPr>
        <w:spacing w:after="100"/>
      </w:pPr>
    </w:p>
    <w:p>
      <w:r>
        <w:pict>
          <v:shape type="#_x0000_t75" style="width:600px;height:39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rendszer</w:t>
      </w:r>
      <w:r>
        <w:rPr>
          <w:sz w:val="22"/>
          <w:szCs w:val="22"/>
        </w:rPr>
        <w:t xml:space="preserve"> a képeken látható impozáns, 14 colos képátlójú érintőképernyő révén </w:t>
      </w:r>
      <w:r>
        <w:rPr>
          <w:sz w:val="22"/>
          <w:szCs w:val="22"/>
          <w:b/>
        </w:rPr>
        <w:t xml:space="preserve">a piac egyik legnagyobb, leglátványosabb kezelőfelületével rendelkezik, de akár 8 colos méretig is leskálázható, így kisebb kategóriákban, illetve árérzékeny felhasználású területeken is bevethető lesz</w:t>
      </w:r>
      <w:r>
        <w:rPr>
          <w:sz w:val="22"/>
          <w:szCs w:val="22"/>
        </w:rPr>
        <w:t xml:space="preserve"> – azaz a későbbiekben a Toyota márka termékeinek fedélzetén is megjelenhet az új generációs infotainment rendszer.</w:t>
      </w:r>
    </w:p>
    <w:p>
      <w:pPr>
        <w:spacing w:after="100"/>
      </w:pPr>
      <w:r>
        <w:rPr>
          <w:sz w:val="22"/>
          <w:szCs w:val="22"/>
          <w:b/>
        </w:rPr>
        <w:t xml:space="preserve">Ez egyébként fontos eleme a vállalat új generációs infotainment hitvallásának:</w:t>
      </w:r>
      <w:r>
        <w:rPr>
          <w:sz w:val="22"/>
          <w:szCs w:val="22"/>
        </w:rPr>
        <w:t xml:space="preserve"> nevezetesen, hogy </w:t>
      </w:r>
      <w:r>
        <w:rPr>
          <w:sz w:val="22"/>
          <w:szCs w:val="22"/>
          <w:b/>
        </w:rPr>
        <w:t xml:space="preserve">járművük méretétől és presztízsétől függően ugyanazt a szolgáltatási minőséget kapják meg mindkét márka ügyfelei.</w:t>
      </w:r>
    </w:p>
    <w:p>
      <w:pPr>
        <w:spacing w:after="100"/>
      </w:pPr>
      <w:r>
        <w:rPr>
          <w:sz w:val="22"/>
          <w:szCs w:val="22"/>
        </w:rPr>
        <w:t xml:space="preserve">A különböző konfigurációk közös jellemzője, hogy </w:t>
      </w:r>
      <w:r>
        <w:rPr>
          <w:sz w:val="22"/>
          <w:szCs w:val="22"/>
          <w:b/>
        </w:rPr>
        <w:t xml:space="preserve">a legfontosabb kezelőszerv (be-/kikapcsolás, hangerőszabályozás) változatlanul valódi, kézzel fogható, tekerhető, mindig elérhető gomb,</w:t>
      </w:r>
      <w:r>
        <w:rPr>
          <w:sz w:val="22"/>
          <w:szCs w:val="22"/>
        </w:rPr>
        <w:t xml:space="preserve"> míg az összes többi funkció egy több szintes érintésérzékeny felületen keresztül elérhető.</w:t>
      </w:r>
    </w:p>
    <w:p>
      <w:pPr>
        <w:spacing w:after="100"/>
      </w:pPr>
      <w:r>
        <w:rPr>
          <w:sz w:val="22"/>
          <w:szCs w:val="22"/>
        </w:rPr>
        <w:t xml:space="preserve">A becsillogást csökkentő, modern technológiát alkalmazó képernyők a legújabb okostelefonokat idéző használhatóságot kínálnak, a kezelés élményét </w:t>
      </w:r>
      <w:r>
        <w:rPr>
          <w:sz w:val="22"/>
          <w:szCs w:val="22"/>
          <w:b/>
        </w:rPr>
        <w:t xml:space="preserve">az előző generációs rendszereknél ötször gyorsabb számítókapacitás</w:t>
      </w:r>
      <w:r>
        <w:rPr>
          <w:sz w:val="22"/>
          <w:szCs w:val="22"/>
        </w:rPr>
        <w:t xml:space="preserve">, és ebből adódóan villámgyors reakciók, valamint </w:t>
      </w:r>
      <w:r>
        <w:rPr>
          <w:sz w:val="22"/>
          <w:szCs w:val="22"/>
          <w:b/>
        </w:rPr>
        <w:t xml:space="preserve">pontosabb érintésérzékelés</w:t>
      </w:r>
      <w:r>
        <w:rPr>
          <w:sz w:val="22"/>
          <w:szCs w:val="22"/>
        </w:rPr>
        <w:t xml:space="preserve"> teszi tökéletessé.</w:t>
      </w:r>
    </w:p>
    <w:p>
      <w:pPr>
        <w:spacing w:after="100"/>
      </w:pPr>
      <w:r>
        <w:rPr>
          <w:sz w:val="22"/>
          <w:szCs w:val="22"/>
        </w:rPr>
        <w:t xml:space="preserve">Az érintőképernyő mellett értelemszerűen hangvezérléssel is kezelhető a rendszer, míg a nagyobb felbontású, gyorsabb frissítésű monitoron kifinomult grafikák tájékoztatják a vezetőt a pillanatnyi felhasználási fázisról, lenyűgözően mozgatott animációk teszik ösztönössé és megnyugtatóvá az elcsúsztatható menüstruktúra, a legördülő menüpontok, a funkcióváltások használatát.</w:t>
      </w:r>
    </w:p>
    <w:p>
      <w:pPr>
        <w:spacing w:after="100"/>
      </w:pPr>
    </w:p>
    <w:p>
      <w:r>
        <w:pict>
          <v:shape type="#_x0000_t75" style="width:600px;height:39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 ügyeltek az egyes fő funkciók vizuális harmóniájára. A multimédiás funkciók (rádió, műholdas rádió, online vagy bluetooth streaming) kezelhetősége kibővült a tematikus, illetve kedvenc alapú választás lehetőségével; </w:t>
      </w:r>
      <w:r>
        <w:rPr>
          <w:sz w:val="22"/>
          <w:szCs w:val="22"/>
          <w:b/>
        </w:rPr>
        <w:t xml:space="preserve">az okostelefon-integrációt vezeték nélküli Apple CarPlay és Android Auto kompatibilitás teszi teljessé.</w:t>
      </w:r>
    </w:p>
    <w:p>
      <w:pPr>
        <w:spacing w:after="100"/>
      </w:pPr>
      <w:r>
        <w:rPr>
          <w:sz w:val="22"/>
          <w:szCs w:val="22"/>
          <w:b/>
        </w:rPr>
        <w:t xml:space="preserve">A navigációs rendszer teljes mértékben felhő-kompatibilis</w:t>
      </w:r>
      <w:r>
        <w:rPr>
          <w:sz w:val="22"/>
          <w:szCs w:val="22"/>
        </w:rPr>
        <w:t xml:space="preserve">; a központi feldolgozás és útvonalszámítás gyorsabb, pontosabb útbigazítást, illetve térképmegjelenítést tesz lehetővé, valós idejű frissítésekkel. A rendszer értelemszerűen virtuális asszisztenssel is rendelkezik.</w:t>
      </w:r>
    </w:p>
    <w:p>
      <w:pPr>
        <w:spacing w:after="100"/>
      </w:pPr>
      <w:r>
        <w:rPr>
          <w:sz w:val="22"/>
          <w:szCs w:val="22"/>
        </w:rPr>
        <w:t xml:space="preserve">A friss fejlesztésű intelligencia gépi tanulás és felhő alapú kapcsolódás kombinált alkalmazásával egyszerűen, ösztönös módon segíti a fedélzeten tartózkodók életét, miközben a fejlett érzékelő-technológiáknak köszönhetően az elöl utazók által megfogalmazott kéréseket és parancsokat pontosan és egyértelműen értelmezi a rendszer. A koronát teljes körű testre szabhatósággal tették fel a rendszerre a fejlesztők: </w:t>
      </w:r>
      <w:r>
        <w:rPr>
          <w:sz w:val="22"/>
          <w:szCs w:val="22"/>
          <w:b/>
        </w:rPr>
        <w:t xml:space="preserve">a technológia nemcsak a felhasználók által meghatározott beállításokat tárolja el, hanem a használati szokásokat</w:t>
      </w:r>
      <w:r>
        <w:rPr>
          <w:sz w:val="22"/>
          <w:szCs w:val="22"/>
        </w:rPr>
        <w:t xml:space="preserve"> (rádiócsatornák, zeneszámok, klímapreferenciák)</w:t>
      </w:r>
      <w:r>
        <w:rPr>
          <w:sz w:val="22"/>
          <w:szCs w:val="22"/>
          <w:b/>
        </w:rPr>
        <w:t xml:space="preserve"> is megjegyzi.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új multimédiás rendszer konkrét funkcionalitását illeti, a már említett, kiterjesztett tudású, felhő alapú (de offline útbaigazításra is képes) navigáció és a </w:t>
      </w:r>
      <w:r>
        <w:rPr>
          <w:sz w:val="22"/>
          <w:szCs w:val="22"/>
          <w:b/>
        </w:rPr>
        <w:t xml:space="preserve">kötetlen nyelvhasználatot engedélyező, rugalmas virtuális asszisztens</w:t>
      </w:r>
      <w:r>
        <w:rPr>
          <w:sz w:val="22"/>
          <w:szCs w:val="22"/>
        </w:rPr>
        <w:t xml:space="preserve"> mellett olyan modern megoldásokat találunk, mint a </w:t>
      </w:r>
      <w:r>
        <w:rPr>
          <w:sz w:val="22"/>
          <w:szCs w:val="22"/>
          <w:b/>
        </w:rPr>
        <w:t xml:space="preserve">digitális kulcs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a felhasználó okostelefonjára telepített alkalmazás segítségével helyettesíti a jeladót és az indítókulcsot</w:t>
      </w:r>
      <w:r>
        <w:rPr>
          <w:sz w:val="22"/>
          <w:szCs w:val="22"/>
        </w:rPr>
        <w:t xml:space="preserve">, és amely egyben a felhasználói profilok automatikus előhívását is biztosítja.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online szoftverfrissítéseket lehetővé tevő, nagy sávszélességű kommunikációs rendszer mellett a nap 24 órájában, a hét 7 napján elérhető vészhelyzeti diszpécserközponttal is folyamatos kapcsolatot tart az autó</w:t>
      </w:r>
      <w:r>
        <w:rPr>
          <w:sz w:val="22"/>
          <w:szCs w:val="22"/>
        </w:rPr>
        <w:t xml:space="preserve">, míg a felhasználók személyre szabott értesítéseket és tájékoztatásokat kaphatnak járművük karbantartásával és műszaki állapotával kapcsolatban.</w:t>
      </w:r>
    </w:p>
    <w:p>
      <w:pPr>
        <w:spacing w:after="100"/>
      </w:pPr>
      <w:r>
        <w:rPr>
          <w:sz w:val="22"/>
          <w:szCs w:val="22"/>
        </w:rPr>
        <w:t xml:space="preserve">Ahogy már említettük, a technológia az új Lexus NX fedélzetén debütált, ám arra sem kell sokáig várni, hogy a Toyota modellkínálatában megjelenjen: az új rendszer már az év vége előtt bemutatkozik a Toyota egy új típusának fedélzetén. Ez várhatóan a vadonatúj Toyota Land Cruiser 300 lesz, ám a Toyota hivatalosan még nem erősítette meg, hogy melyik modellről lesz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https://news.smartermedia.hu/innovacio/alapjaitol-ujult-meg-paratlan-felhasznaloi-elmenyt-iger-lexus-uj-generacios-multimedias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2026-07-03T02:10:54+02:00</dcterms:created>
  <dcterms:modified xsi:type="dcterms:W3CDTF">2026-07-03T02:10:54+02:00</dcterms:modified>
  <dc:title/>
  <dc:description/>
  <dc:subject/>
  <cp:keywords/>
  <cp:category/>
</cp:coreProperties>
</file>