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hajtásláncot kaphat a Toyota Hiace</w:t>
      </w:r>
    </w:p>
    <w:p>
      <w:r>
        <w:rPr>
          <w:sz w:val="22"/>
          <w:szCs w:val="22"/>
          <w:b/>
        </w:rPr>
        <w:t xml:space="preserve">Kétliteres plug-in hibrid hajtáslánccal bővíti az új generációs Hiace könnyű haszongépjármű választékát a Toyota. A teljesen átdolgozott modell a tervek szerint két éven belül forgalomba kerül.</w:t>
      </w:r>
    </w:p>
    <w:p/>
    <w:p>
      <w:pPr>
        <w:spacing w:after="100"/>
      </w:pPr>
      <w:r>
        <w:rPr>
          <w:sz w:val="22"/>
          <w:szCs w:val="22"/>
        </w:rPr>
        <w:t xml:space="preserve">Újabb haszonjárművét szereli fel csekély károsanyag-kibocsátású hajtáslánccal a Toyota. Ezúttal az ikonikus Hiace kerül sorra, amelyet az autógyártó legmodernebb plug-in hibrid egysége erősít majd, írja a japán Spyder7 internetes autós szaklap.</w:t>
      </w:r>
    </w:p>
    <w:p>
      <w:pPr>
        <w:spacing w:after="100"/>
      </w:pPr>
      <w:r>
        <w:rPr>
          <w:sz w:val="22"/>
          <w:szCs w:val="22"/>
        </w:rPr>
        <w:t xml:space="preserve">A Toyota jelenleg kétféle, hálózatról tölthető hibrid hajtásláncot kínál: az 1.8 literes benzinmotor köré épülő egységet, amely a Prius Plug-In Hybridben 122 lóerős rendszerteljesítményt ér el, valamint a RAV4 Plug-In Hybrid 2.5 literes variánsát, 306 lóerős összesített teljesítménnyel. S hogy melyiket kaphatja meg a megújuló Hiace?</w:t>
      </w:r>
    </w:p>
    <w:p>
      <w:pPr>
        <w:spacing w:after="100"/>
      </w:pPr>
      <w:r>
        <w:rPr>
          <w:sz w:val="22"/>
          <w:szCs w:val="22"/>
        </w:rPr>
        <w:t xml:space="preserve">A Toyotával remek kapcsolatot ápoló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Spyder7 szerint</w:t>
        </w:r>
      </w:hyperlink>
      <w:r>
        <w:rPr>
          <w:sz w:val="22"/>
          <w:szCs w:val="22"/>
        </w:rPr>
        <w:t xml:space="preserve"> egyiket sem: ők úgy tudják, egy új fejlesztésű, 2.0 literes plug-in hibrid hajtáslánc kerülhet a Hiace orrába.</w:t>
      </w:r>
    </w:p>
    <w:p>
      <w:pPr>
        <w:spacing w:after="100"/>
      </w:pPr>
      <w:r>
        <w:rPr>
          <w:sz w:val="22"/>
          <w:szCs w:val="22"/>
        </w:rPr>
        <w:t xml:space="preserve">Apropó, orr! A Toyota Hiace eddigi öt generációjában rendre az ülések alá szerelték a motort, az újonc azonban szakít ezzel a helytakarékos, ám ergonómiai és biztonsági szempontból kedvezőtlen megoldással, és ténylegesen az orrában hordja motorját.</w:t>
      </w:r>
    </w:p>
    <w:p>
      <w:pPr>
        <w:spacing w:after="100"/>
      </w:pPr>
      <w:r>
        <w:rPr>
          <w:sz w:val="22"/>
          <w:szCs w:val="22"/>
        </w:rPr>
        <w:t xml:space="preserve">Ezt a megoldást több ázsiai és óceániai piacon már 2019 óta alkalmazza a Hiace; a 2022-től Japánban forgalmazott újdonság ennek a modellnek lesz egy jelentősen megújult kiadása. Átteszik ugyanis a modern TNGA platformra a típust, ami stabilabb menettulajdonságokat és fokozott passzív biztonságot nyújt, valamint fejlett biztonsági és kényelmi elektronikai tartalom bevezetését teszi lehetővé. Így kerülhetnek például keskeny LED-es fényszórók az autóba, amelyek a Spyder7 által alkotott fantáziarajzon különösen látványossá teszik a Hiace szögletes orrát.</w:t>
      </w:r>
    </w:p>
    <w:p>
      <w:pPr>
        <w:spacing w:after="100"/>
      </w:pPr>
      <w:r>
        <w:rPr>
          <w:sz w:val="22"/>
          <w:szCs w:val="22"/>
        </w:rPr>
        <w:t xml:space="preserve">Az állítólag 2023-tól rendelhető, új generációs plug-in hibrid modell műszaki paramétereiről még nincsenek pontos információk, azt azonban tudjuk, milyen más hajtásláncok mellett fog szolgálatot teljesíteni. A jelenlegi széria egy 2.0 literes szívó benzinmotorral indít, ennek további sorsa ismeretlen.</w:t>
      </w:r>
    </w:p>
    <w:p>
      <w:pPr>
        <w:spacing w:after="100"/>
      </w:pPr>
      <w:r>
        <w:rPr>
          <w:sz w:val="22"/>
          <w:szCs w:val="22"/>
        </w:rPr>
        <w:t xml:space="preserve">Az aktuális kínálat csúcsán a 290 lóerős, 3.5 literes V6-os 7GR-FKS benzinmotor áll, alatta pedig a megújult Toyota Hilux 2.8 literes erőforrásával rokon, 178 lóerős dízelmotor helyezkedik el. Érdekesség, hogy a 3.5 V6 ugyanarra a motorblokkra épül, mint a Lexus LS 500h luxuslimuzin hibrid hajtáslánca, és valóban, már két éve felmerült, hogy erre alapozva öntöltő hibridként válhatna takarékosabbá, nyomatékosabbá a Hiace.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https://news.smartermedia.hu/nemzetkozi-hirek/hibrid-hajtaslancot-kaphat-toyota-hiace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1/07/01/14505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2026-11-01T01:45:55+01:00</dcterms:created>
  <dcterms:modified xsi:type="dcterms:W3CDTF">2026-11-01T01:45:55+01:00</dcterms:modified>
  <dc:title/>
  <dc:description/>
  <dc:subject/>
  <cp:keywords/>
  <cp:category/>
</cp:coreProperties>
</file>