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mérések szerint még annál is erősebb az új Land Cruiser, mint amit a Toyota mond</w:t>
      </w:r>
    </w:p>
    <w:p>
      <w:r>
        <w:rPr>
          <w:sz w:val="22"/>
          <w:szCs w:val="22"/>
          <w:b/>
        </w:rPr>
        <w:t xml:space="preserve">Fékpadon mérték meg egy benzinmotoros, vadonatúj LC 300 teljesítményét. A tesztelők maguk is meglepődtek az eredmények láttán. </w:t>
      </w:r>
    </w:p>
    <w:p/>
    <w:p>
      <w:pPr>
        <w:spacing w:after="100"/>
      </w:pPr>
      <w:r>
        <w:rPr>
          <w:sz w:val="22"/>
          <w:szCs w:val="22"/>
        </w:rPr>
        <w:t xml:space="preserve">A szén-dioxid kibocsátás és a fogyasztáscsökkentés érdekében a downsizing a legendás terepjáró legújabb, júniusban debütált, 300-as sorozatát is elérte: a korábbi 5,7, illetve 4,6 literes V8-as benzines szívómotorok helyett immár egy 3,5 literes, V6-os, ikerturbós motorral lehet megvásárolni a modellt a világ legtöbb országában (bizonyos piacokon egy 3,3 literes, 309 lóerős ikerturbós V6-os dízellel is választható lesz).</w:t>
      </w:r>
    </w:p>
    <w:p>
      <w:pPr>
        <w:spacing w:after="100"/>
      </w:pPr>
      <w:r>
        <w:rPr>
          <w:sz w:val="22"/>
          <w:szCs w:val="22"/>
        </w:rPr>
        <w:t xml:space="preserve">Azonban az új erőforrás csak a lökettérfogatában és hengerszámában marad el elődeitől, 415 lóerős teljesítménye ugyanis 34, illetve 106 lóerővel múlja felül azokat. A 650 Nm-es nyomatéka is jelentős, 106, illetve 211 Nm-es növekedésnek számít, ráadásul a V6-os motor fogyasztása minimum 10 százalékkal jobb, mint a V8-asoknak.</w:t>
      </w:r>
    </w:p>
    <w:p>
      <w:pPr>
        <w:spacing w:after="100"/>
      </w:pPr>
      <w:r>
        <w:rPr>
          <w:sz w:val="22"/>
          <w:szCs w:val="22"/>
        </w:rPr>
        <w:t xml:space="preserve">Egy bahreini Toyota-kereskedés, az EKanoo gyorsulási versenyautók építésére, és utcai kocsik tuningolására specializálódott részlege, az EKanoo Racing nemrég a saját fékpadján vizsgálta meg, hogy pontosan milyen erős a vadonatúj fejlesztésű V6-os turbómotor egy, még bejáratós Land Cruiser 300-asban.</w:t>
      </w:r>
    </w:p>
    <w:p>
      <w:pPr>
        <w:spacing w:after="100"/>
      </w:pPr>
      <w:r>
        <w:rPr>
          <w:sz w:val="22"/>
          <w:szCs w:val="22"/>
        </w:rPr>
        <w:t xml:space="preserve">VIDEO: https://youtu.be/3veN9aaspiE</w:t>
      </w:r>
    </w:p>
    <w:p>
      <w:pPr>
        <w:spacing w:after="100"/>
      </w:pPr>
      <w:r>
        <w:rPr>
          <w:sz w:val="22"/>
          <w:szCs w:val="22"/>
          <w:b/>
        </w:rPr>
        <w:t xml:space="preserve">A kerekeknél 375 lóerőt mértek</w:t>
      </w:r>
      <w:r>
        <w:rPr>
          <w:sz w:val="22"/>
          <w:szCs w:val="22"/>
        </w:rPr>
        <w:t xml:space="preserve"> (5600-as fordulatszámnál), ami elsőre kevésnek tűnhet, de tudni kell, hogy a gyári adatok mindig a főtengelynél mért teljesítményt mutatják, aminél a hajtáslánc veszteségei miatt általában 10-15 százalékkal kisebb szokott lenni a keréknél mért érték. </w:t>
      </w:r>
      <w:r>
        <w:rPr>
          <w:sz w:val="22"/>
          <w:szCs w:val="22"/>
          <w:b/>
        </w:rPr>
        <w:t xml:space="preserve">A Land Cruiser esetében</w:t>
      </w:r>
      <w:r>
        <w:rPr>
          <w:sz w:val="22"/>
          <w:szCs w:val="22"/>
        </w:rPr>
        <w:t xml:space="preserve"> a 40 lóerő mínusz viszont </w:t>
      </w:r>
      <w:r>
        <w:rPr>
          <w:sz w:val="22"/>
          <w:szCs w:val="22"/>
          <w:b/>
        </w:rPr>
        <w:t xml:space="preserve">csak 9,5 százalékos hajtási veszteséget jelent, ami kimagaslóan jó érték</w:t>
      </w:r>
      <w:r>
        <w:rPr>
          <w:sz w:val="22"/>
          <w:szCs w:val="22"/>
        </w:rPr>
        <w:t xml:space="preserve"> egy állandó összkerék-meghajtású, automataváltós terepjáró esetében, </w:t>
      </w:r>
      <w:r>
        <w:rPr>
          <w:sz w:val="22"/>
          <w:szCs w:val="22"/>
          <w:b/>
        </w:rPr>
        <w:t xml:space="preserve">egész pontosan jelenleg a legjobb érték a kategóriában.</w:t>
      </w:r>
    </w:p>
    <w:p>
      <w:pPr>
        <w:spacing w:after="100"/>
      </w:pPr>
      <w:r>
        <w:rPr>
          <w:sz w:val="22"/>
          <w:szCs w:val="22"/>
        </w:rPr>
        <w:t xml:space="preserve">A szakemberek az eredményt látva később megismételték a mérést, de ezúttal a tankba VP Octanium oktánszám-növelő adalékot is töltöttek, amely akár nyolccal is képes megemelni a benzin oktánszámát (Bahreinben a normál benzin csak 91-es). Így a Toyota motorja már 382 lóerőt adott le a kerekeknél, ami több mint amennyit a régi, 5,7 literes V8-as a főtengelynél tudott.</w:t>
      </w:r>
    </w:p>
    <w:p>
      <w:pPr>
        <w:spacing w:after="100"/>
      </w:pPr>
      <w:r>
        <w:rPr>
          <w:sz w:val="22"/>
          <w:szCs w:val="22"/>
        </w:rPr>
        <w:t xml:space="preserve">Az EKanoo Racing még ennyivel sem elégszik meg, úgy fel akarják húzni a Land Cruiser motorját, hogy a kerekeknél is több mint 500 lóerő legyen a teljesítménye. Ehhez azonban már komolyabb beavatkozásra lesz szükség.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EKanoo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https://news.smartermedia.hu/nemzetkozi-hirek/a-meresek-szerint-meg-annal-is-erosebb-az-uj-land-cruiser-mint-amit-a-toyota-mond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2026-07-23T07:16:02+02:00</dcterms:created>
  <dcterms:modified xsi:type="dcterms:W3CDTF">2026-07-23T07:16:02+02:00</dcterms:modified>
  <dc:title/>
  <dc:description/>
  <dc:subject/>
  <cp:keywords/>
  <cp:category/>
</cp:coreProperties>
</file>