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Üzemanyagcellával térhet vissza a Lexus nagyautója</w:t>
      </w:r>
    </w:p>
    <w:p>
      <w:r>
        <w:rPr>
          <w:sz w:val="22"/>
          <w:szCs w:val="22"/>
          <w:b/>
        </w:rPr>
        <w:t xml:space="preserve">Pontosan egy évvel ezelőtt álltak le a Lexus GS gyártósorai; az akkor rendelkezésre álló információk szerint örökre. Most viszont úgy tűnik, nem csak újjászülethet a hátsókerék-hajtású sportlimuzin, de kategóriájának legtisztább üzemű, leginkább előremutató technológiát alkalmazó tagja lehet.</w:t>
      </w:r>
    </w:p>
    <w:p/>
    <w:p>
      <w:pPr>
        <w:spacing w:after="100"/>
      </w:pPr>
      <w:r>
        <w:rPr>
          <w:sz w:val="22"/>
          <w:szCs w:val="22"/>
        </w:rPr>
        <w:t xml:space="preserve">A Toyota harminc évvel ezelőtt, 1991-ben mutatta azt a felsőkategóriás, kifejezetten elegáns modellt, amely két évre rá Lexus GS néven hódította meg a világot. A Giorgetto Giugiaro által tervezett, dinamikus vonalvezetésű típus műszakilag szoros rokonságot mutatott az anyavállalat japán belpiacos zászlóshajójával, a Toyota Crown limuzinnal.</w:t>
      </w:r>
    </w:p>
    <w:p>
      <w:pPr>
        <w:spacing w:after="100"/>
      </w:pPr>
      <w:r>
        <w:rPr>
          <w:sz w:val="22"/>
          <w:szCs w:val="22"/>
        </w:rPr>
        <w:t xml:space="preserve">Ez a rokonság egészen húsz éven át tartott: a 2011-ben bevezetett, negyedik (és egyelőre utolsó) generációs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GS</w:t>
        </w:r>
      </w:hyperlink>
      <w:r>
        <w:rPr>
          <w:sz w:val="22"/>
          <w:szCs w:val="22"/>
        </w:rPr>
        <w:t xml:space="preserve"> önálló padlólemezre épült, elhagyva a Crown-nal közös gyökereket. A világ rendje aztán 2018-ban helyreállt: a vállalat lecserélte a GS szedán alapjául is szolgáló N padlólemezt, a helyébe lépő TNGA-L architektúra pedig többek között a vadonatúj Toyota Crown számára biztosított ultramodern platformot.</w:t>
      </w:r>
    </w:p>
    <w:p>
      <w:pPr>
        <w:spacing w:after="100"/>
      </w:pPr>
      <w:r>
        <w:rPr>
          <w:sz w:val="22"/>
          <w:szCs w:val="22"/>
        </w:rPr>
        <w:t xml:space="preserve">Ha tehát a Lexus úgy döntene, hogy ismét felveszi kínálatába a GS szedánt, azt minden bizonnyal ennek a jól méretezhető, kiemelkedően szilárd, változatos hajtáslánc-módozatokat befogadni képes platformnak egy megfelelően módosított variánsára építené fel. A TNGA-L szerkezetet alkalmazó modellek közül azonban nem a Toyota Crown a legizgalmasabb, és nem is a Lexus LS / LC luxusautó-páros, hanem a második generációs Toyota Mirai, a világ legfejlettebb hidrogén üzemanyagcellás szedánja.</w:t>
      </w:r>
    </w:p>
    <w:p>
      <w:pPr>
        <w:spacing w:after="100"/>
      </w:pPr>
      <w:r>
        <w:rPr>
          <w:sz w:val="22"/>
          <w:szCs w:val="22"/>
        </w:rPr>
        <w:t xml:space="preserve">Az ausztrál Drive magazin most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bennfentes forrásokra hivatkozva azt állítja</w:t>
        </w:r>
      </w:hyperlink>
      <w:r>
        <w:rPr>
          <w:sz w:val="22"/>
          <w:szCs w:val="22"/>
        </w:rPr>
        <w:t xml:space="preserve">, hogy a Crown helyett a Miraira esett a Toyota választása, mint a következő, ötödik generációs Lexus GS műszaki donorja. Az erre vonatkozó technikai információkat azóta törölték az internetről (ami már önmagában is beszédes), ám ha belegondolunk, logikus lépés volna a Toyota Motor Corporation részéről a döntés.</w:t>
      </w:r>
    </w:p>
    <w:p>
      <w:pPr>
        <w:spacing w:after="100"/>
      </w:pPr>
      <w:r>
        <w:rPr>
          <w:sz w:val="22"/>
          <w:szCs w:val="22"/>
        </w:rPr>
        <w:t xml:space="preserve">Az új generációs Toyota Miraiból tízszer annyit készül gyártani a vállalat, mint az elődmodellből, ha pedig rendelkezésére áll megfelelő gyártókapacitás, a darabszámok növelésével lehet a leghatékonyabban csökkenteni a költségeket. Ez mindenképpen kívánatossá teszi egy testvérmodell bevezetését, arról nem is beszélve, hogy egy hidrogén üzemű Lexus a márka és a technológia presztízsét egyaránt erősítené.</w:t>
      </w:r>
    </w:p>
    <w:p>
      <w:pPr>
        <w:spacing w:after="100"/>
      </w:pPr>
      <w:r>
        <w:rPr>
          <w:sz w:val="22"/>
          <w:szCs w:val="22"/>
        </w:rPr>
        <w:t xml:space="preserve">Szemfüles újságírók már korábban lefotózták egy üzemanyagcellás Lexus prototípusát, amelyet akkor LS-ként azonosítottak. Elképzelhető természetesen, hogy ez így is marad, tehát az LS zászlóshajó vezetheti be a prémium márka kínálatába a világ leginkább előremutató hajtáslánc-technológiáját, ugyanakkor fontos érvek szólnak amellett, hogy önálló típusként lépjen piacra az első Lexus FCEV.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Noha az első generációs Toyota Mirai óta rengeteget fejlődött a technológia, a helykihasználástól kezdve a motorteljesítményig, a 174 lóerős hajtáslánc és a nagynyomású hidrogéntartályok által – ha csak kis mértékben is, de – korlátozott helykínálat mégis elmarad attól, amit a Lexus LS-től megszoktak és elvárnak az ügyfelek.</w:t>
      </w:r>
    </w:p>
    <w:p>
      <w:pPr>
        <w:spacing w:after="100"/>
      </w:pPr>
      <w:r>
        <w:rPr>
          <w:sz w:val="22"/>
          <w:szCs w:val="22"/>
        </w:rPr>
        <w:t xml:space="preserve">Ha azonban a műszaki tartalomtól függetlenül egy alsóbb kategóriába pozícionálja teljesen emissziómentes típusát a Lexus, megváltoznak a viszonyítási alapok. Hogy ezt a típust végül GS-nek nevezi-e a Lexus vagy egy vadonatúj modelljelzést vezet be, egyelőre nem világos. A lényegen mindenesetre sem ez, sem az nem változtat: akárminek nevezik, az egész autóipar számára előnyös fordulat lesz, ha a Lexus révén a prémium szegmensben is megjelenik a hidrogén üzemanyagcellás hajtástechnológia.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drive.com.au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https://news.smartermedia.hu/innovacio/uzemanyagcellaval-terhet-vissza-lexus-nagyautoja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vegleg-beszuntetik-lexus-gs-gyartasat-limitalt-szeriaval-koszon-el-luxusszedan" TargetMode="External"/>
  <Relationship Id="rId8" Type="http://schemas.openxmlformats.org/officeDocument/2006/relationships/hyperlink" Target="https://www.drive.com.au/news/lexus-gs-replacement-to-get-hydrogen-electric-powe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2026-06-20T19:56:32+02:00</dcterms:created>
  <dcterms:modified xsi:type="dcterms:W3CDTF">2026-06-20T19:56:32+02:00</dcterms:modified>
  <dc:title/>
  <dc:description/>
  <dc:subject/>
  <cp:keywords/>
  <cp:category/>
</cp:coreProperties>
</file>