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Nagy-Britanniában is a legmegbízhatóbb autómárka</w:t>
      </w:r>
    </w:p>
    <w:p>
      <w:r>
        <w:rPr>
          <w:sz w:val="22"/>
          <w:szCs w:val="22"/>
          <w:b/>
        </w:rPr>
        <w:t xml:space="preserve">Egy több mint 16 ezer autóst érintő, monstre felmérés kiderítette, melyek a szigetország leginkább – és legkevésbé – megbízható autói. A legfeljebb ötéves autókat vizsgáló kutatáson a Lexus bizonyult a legjobb választásnak.</w:t>
      </w:r>
    </w:p>
    <w:p/>
    <w:p>
      <w:pPr>
        <w:spacing w:after="100"/>
      </w:pPr>
      <w:r>
        <w:rPr>
          <w:sz w:val="22"/>
          <w:szCs w:val="22"/>
        </w:rPr>
        <w:t xml:space="preserve">A Lexus típusait sújtja a legkevesebb meghibásodás, és ezeket szinte kivétel nélkül a garancia keretében lehet elhárítani – dióhéjban ez volt annak a hatalmas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közvélemény-kutatásnak</w:t>
        </w:r>
      </w:hyperlink>
      <w:r>
        <w:rPr>
          <w:sz w:val="22"/>
          <w:szCs w:val="22"/>
        </w:rPr>
        <w:t xml:space="preserve"> a konklúziója, </w:t>
      </w:r>
      <w:r>
        <w:rPr>
          <w:sz w:val="22"/>
          <w:szCs w:val="22"/>
          <w:b/>
        </w:rPr>
        <w:t xml:space="preserve">amelyet a brit What Car? magazin végzett olvasói körében.</w:t>
      </w:r>
    </w:p>
    <w:p>
      <w:pPr>
        <w:spacing w:after="100"/>
      </w:pPr>
      <w:r>
        <w:rPr>
          <w:sz w:val="22"/>
          <w:szCs w:val="22"/>
        </w:rPr>
        <w:t xml:space="preserve">Az autós szaklap arról kérdezte a felmérés több mint </w:t>
      </w:r>
      <w:r>
        <w:rPr>
          <w:sz w:val="22"/>
          <w:szCs w:val="22"/>
          <w:b/>
        </w:rPr>
        <w:t xml:space="preserve">16 ezer résztvevő</w:t>
      </w:r>
      <w:r>
        <w:rPr>
          <w:sz w:val="22"/>
          <w:szCs w:val="22"/>
        </w:rPr>
        <w:t xml:space="preserve">jét, hogy legfeljebb ötéves autójuk az elmúlt 12 hónap során milyen hibákat produkált, valamint hogy ezek elhárítása mennyi időt vett igénybe, és mennyibe került. </w:t>
      </w:r>
      <w:r>
        <w:rPr>
          <w:sz w:val="22"/>
          <w:szCs w:val="22"/>
          <w:b/>
        </w:rPr>
        <w:t xml:space="preserve">Összesen tizenöt hibakategóriát vizsgáltak.</w:t>
      </w:r>
      <w:r>
        <w:rPr>
          <w:sz w:val="22"/>
          <w:szCs w:val="22"/>
        </w:rPr>
        <w:t xml:space="preserve"> Rákérdeztek a klímaberendezést és az akkumulátort érintő problémákra, megvizsgálták a karosszéria és a beltéri burkolatok, felületek hibáit.</w:t>
      </w:r>
    </w:p>
    <w:p>
      <w:pPr>
        <w:spacing w:after="100"/>
      </w:pPr>
      <w:r>
        <w:rPr>
          <w:sz w:val="22"/>
          <w:szCs w:val="22"/>
          <w:b/>
        </w:rPr>
        <w:t xml:space="preserve">A felhasználók nyilatkozhattak a fékek, a kormánymű és a felfüggesztés meghibásodásairól, a tengelykapcsoló, a sebességváltó és az erőforrás betegségeiről. Az elektromos problémák terén külön kezelték a motor elektromos hálózatát és az autó egyéb fogyasztóit érintő problémákat. Firtatták a kipufogó és az üzemanyag-ellátó rendszer gyengeségeit, rákérdeztek a szórakoztató rendszer és a műholdas navigációs berendezés használatát megkeserítő gondokra.</w:t>
      </w:r>
    </w:p>
    <w:p>
      <w:pPr>
        <w:spacing w:after="100"/>
      </w:pPr>
      <w:r>
        <w:rPr>
          <w:sz w:val="22"/>
          <w:szCs w:val="22"/>
          <w:b/>
        </w:rPr>
        <w:t xml:space="preserve">Mindezen szerteágazó szempontok alapján egyetlen márka sem volt, amely kedvezőbb benyomást tett volna tulajdonosaira, mint a Lexus.</w:t>
      </w:r>
      <w:r>
        <w:rPr>
          <w:sz w:val="22"/>
          <w:szCs w:val="22"/>
        </w:rPr>
        <w:t xml:space="preserve"> Noha a márka „csupán” egy kategóriában: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hibridek körében szerzett kategóriagyőzelmet</w:t>
        </w:r>
      </w:hyperlink>
      <w:r>
        <w:rPr>
          <w:sz w:val="22"/>
          <w:szCs w:val="22"/>
        </w:rPr>
        <w:t xml:space="preserve">, típusai általánosan kiemelkedő eredményt értek el, </w:t>
      </w:r>
      <w:r>
        <w:rPr>
          <w:sz w:val="22"/>
          <w:szCs w:val="22"/>
          <w:b/>
        </w:rPr>
        <w:t xml:space="preserve">így összesítésben mindenki másnál megbízhatóbbnak bizonyult a japán prémium márka.</w:t>
      </w:r>
    </w:p>
    <w:p>
      <w:pPr>
        <w:spacing w:after="100"/>
      </w:pPr>
      <w:r>
        <w:rPr>
          <w:sz w:val="22"/>
          <w:szCs w:val="22"/>
        </w:rPr>
        <w:t xml:space="preserve">Az a bizonyos </w:t>
      </w:r>
      <w:r>
        <w:rPr>
          <w:sz w:val="22"/>
          <w:szCs w:val="22"/>
          <w:b/>
        </w:rPr>
        <w:t xml:space="preserve">kategóriagyőztes a Lexus NX</w:t>
      </w:r>
      <w:r>
        <w:rPr>
          <w:sz w:val="22"/>
          <w:szCs w:val="22"/>
        </w:rPr>
        <w:t xml:space="preserve"> középkategóriás szabadidőjármű, amely 99,8 (!) százalékos eredményt ért el. A minimális hibák a karosszériát, illetve a perifériák elektromos hálózatát érintették, azaz nem befolyásolták a gépkocsi használhatóságát.</w:t>
      </w:r>
    </w:p>
    <w:p>
      <w:pPr>
        <w:spacing w:after="100"/>
      </w:pPr>
      <w:r>
        <w:rPr>
          <w:sz w:val="22"/>
          <w:szCs w:val="22"/>
        </w:rPr>
        <w:t xml:space="preserve">A javítás költségeit minden esetben magára vállalta a Lexus, és egyetlen autó sem töltött egy napnál többet a szervizben. Ugyanebben a kategóriában egyébként a </w:t>
      </w:r>
      <w:r>
        <w:rPr>
          <w:sz w:val="22"/>
          <w:szCs w:val="22"/>
          <w:b/>
        </w:rPr>
        <w:t xml:space="preserve">negyedik helyen végzett a Lexus UX</w:t>
      </w:r>
      <w:r>
        <w:rPr>
          <w:sz w:val="22"/>
          <w:szCs w:val="22"/>
        </w:rPr>
        <w:t xml:space="preserve"> kompakt szabadidőjármű (98,4), </w:t>
      </w:r>
      <w:r>
        <w:rPr>
          <w:sz w:val="22"/>
          <w:szCs w:val="22"/>
          <w:b/>
        </w:rPr>
        <w:t xml:space="preserve">a második helyen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a Toyota RAV4 áll 99,1 százalékos megbízhatósággal. </w:t>
      </w:r>
      <w:r>
        <w:rPr>
          <w:sz w:val="22"/>
          <w:szCs w:val="22"/>
        </w:rPr>
        <w:t xml:space="preserve">Szintén a Top 10-be kvalifikálta magát az aktuális Toyota Corolla (97,6%), valamint az előző generációs Toyota Yaris (97,3%), igazolva, hogy aki fiatal, használt hibridet szeretne vásárolni, annak a két testvérmárka kínálatából érdemes válogatnia.</w:t>
      </w:r>
    </w:p>
    <w:p>
      <w:pPr>
        <w:spacing w:after="100"/>
      </w:pPr>
      <w:r>
        <w:rPr>
          <w:sz w:val="22"/>
          <w:szCs w:val="22"/>
        </w:rPr>
        <w:t xml:space="preserve">A felmérés további elgondolkodtató megállapítása, hogy a tíz legmegbízhatóbb hibrid modell listáján az első nyolc helyen japán vagy dél-korai típus található, ezek közül öt Lexus vagy Toyota gyártmány. A legjobb európai modell csupán a kilencedik helyre fért be.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0-5 éves autómárkák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82,00%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0-5 éves hibrid modellek megbízhatósága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Hybrid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330e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PHEV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  <w:p>
            <w:r>
              <w:rPr>
                <w:sz w:val="22"/>
                <w:szCs w:val="22"/>
              </w:rPr>
              <w:t xml:space="preserve">Recharge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  <w:p>
            <w:r>
              <w:rPr>
                <w:sz w:val="22"/>
                <w:szCs w:val="22"/>
              </w:rPr>
              <w:t xml:space="preserve">Outlander PHEV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 45e 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Táblázatok forrása: </w:t>
      </w:r>
      <w:r>
        <w:rPr>
          <w:sz w:val="22"/>
          <w:szCs w:val="22"/>
          <w:i/>
          <w:iCs/>
        </w:rPr>
        <w:t xml:space="preserve">www.whatcar.com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https://news.smartermedia.hu/nemzetkozi-hirek/lexus-nagy-britanniaban-legmegbizhatobb-automarka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-brands/n23418" TargetMode="External"/>
  <Relationship Id="rId8" Type="http://schemas.openxmlformats.org/officeDocument/2006/relationships/hyperlink" Target="https://www.whatcar.com/news/2021-what-car-reliability-survey-hybrid-cars/n23408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2026-11-01T12:24:24+01:00</dcterms:created>
  <dcterms:modified xsi:type="dcterms:W3CDTF">2026-11-01T12:24:24+01:00</dcterms:modified>
  <dc:title/>
  <dc:description/>
  <dc:subject/>
  <cp:keywords/>
  <cp:category/>
</cp:coreProperties>
</file>