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Interaktív Toyota-kiállítás a jövő mérnökei számára</w:t>
      </w:r>
    </w:p>
    <w:p>
      <w:r>
        <w:rPr>
          <w:sz w:val="22"/>
          <w:szCs w:val="22"/>
          <w:b/>
        </w:rPr>
        <w:t xml:space="preserve">Különleges fejlesztéssel koronázta meg egy tudományos ifjúsági élményközponttal folytatott, két évtizedes együttműködését a Toyota. A Steam Park két tucatnyi installáción keresztül vezeti be a látogatókat a mechanika rejtelmeibe.</w:t>
      </w:r>
    </w:p>
    <w:p/>
    <w:p>
      <w:pPr>
        <w:spacing w:after="100"/>
      </w:pPr>
      <w:r>
        <w:rPr>
          <w:sz w:val="22"/>
          <w:szCs w:val="22"/>
        </w:rPr>
        <w:t xml:space="preserve">Képzeljünk el egy óraszerkezetet, amelyet ötszáz év legkiválóbb találmányaiból építettek össze; egy akadálypályát, amelyen öt méteres magasságból futnak alá a golyók, akár egy labirintusban; egy széket, amellyel felszállhatunk a mennyezetig…</w:t>
      </w:r>
    </w:p>
    <w:p>
      <w:pPr>
        <w:spacing w:after="100"/>
      </w:pPr>
      <w:r>
        <w:rPr>
          <w:sz w:val="22"/>
          <w:szCs w:val="22"/>
        </w:rPr>
        <w:t xml:space="preserve">Ezek a felnőtt szemmel is izgalmas, motiváló konstrukciók egy gyermek számára meghatározó élménynek bizonyulhatnak, amely elvetheti bennük a tudományos érdeklődés alapjait, és akár egy mérnöki vagy kutatói pályafutást is megalapozhatnak. Mindez nem feltételezés: a Toyota észak-amerikai kutatás-fejlesztési központjának munkatársai közül sokan pontosan meg tudták nevezni azt a varázslatos pillanatot gyermekkorukban, amely elindította őket a tudományok útján.</w:t>
      </w:r>
    </w:p>
    <w:p>
      <w:pPr>
        <w:spacing w:after="100"/>
      </w:pPr>
      <w:r>
        <w:rPr>
          <w:sz w:val="22"/>
          <w:szCs w:val="22"/>
        </w:rPr>
        <w:t xml:space="preserve">Pontosan ez a felismerés ihlette a Steam Park-ot: egy vadonatúj, impozáns kiállítást, amelyet Észak-Amerika egyik legismertebb interaktív múzeumával, az Ann Arbor-i Hands-On Museum-mal közösen valósított meg a Toyota.</w:t>
      </w:r>
    </w:p>
    <w:p>
      <w:pPr>
        <w:spacing w:after="100"/>
      </w:pPr>
      <w:r>
        <w:rPr>
          <w:sz w:val="22"/>
          <w:szCs w:val="22"/>
        </w:rPr>
        <w:t xml:space="preserve">Az oktatási intézmény és a világ legnagyobb autógyártója között csaknem két évtizede tart a szoros együttműködés, hiszen a Toyota egyike a város legnagyobb munkaadóinak. Az autógyártó 1977-ben hozta itt létre K+F központját (TMNA R&amp;D), majd 2017-ben két más helyszínről is ide költöztette tevékenységeit, hogy egy további 154 millió dolláros beruházással kibővített, hatalmas központban egyesüljön a Toyota műszaki és technológiai kompetenciájának a legjava.</w:t>
      </w:r>
    </w:p>
    <w:p>
      <w:pPr>
        <w:spacing w:after="100"/>
      </w:pPr>
      <w:r>
        <w:rPr>
          <w:sz w:val="22"/>
          <w:szCs w:val="22"/>
        </w:rPr>
        <w:t xml:space="preserve">A Hands-On Museum és a TMNA R&amp;D munkatársai nem sokkal ezt követően kezdtek el dolgozni egy olyan, közös kiállítás tervein, amelyet végül idén augusztusban adtak át az interaktív múzeum látogatóinak.</w:t>
      </w:r>
    </w:p>
    <w:p>
      <w:pPr>
        <w:spacing w:after="100"/>
      </w:pPr>
      <w:r>
        <w:rPr>
          <w:sz w:val="22"/>
          <w:szCs w:val="22"/>
        </w:rPr>
        <w:t xml:space="preserve">A 2008-ban alapított múzeum elsődleges küldetése, hogy az óvodás és kisiskolás korosztállyal megismertesse a világ ezernyi rejtélyét, betekintést engedjen számunkra mindennapi tárgyaink működésébe, és rávilágítson azokra az összefüggésekre, amelyeket felismerve közelebb kerülhetnek ahhoz, hogy egy nap maguk is a technológia csodálatos világában találjanak maguknak hivatást.</w:t>
      </w:r>
    </w:p>
    <w:p>
      <w:pPr>
        <w:spacing w:after="100"/>
      </w:pPr>
      <w:r>
        <w:rPr>
          <w:sz w:val="22"/>
          <w:szCs w:val="22"/>
        </w:rPr>
        <w:t xml:space="preserve">Ugyanakkor, ahogy a Toyota huszonhárom különböző interaktív szerkezetet – többek között a cikkünk bevezetésében ismertetett, érdekfeszítő installációkat – felvonultató tárlatának megnyitóján elmondták, az itt kiállított gépezetek számos szinten élvezhetők: a legifjabbaktól kezdve az érdeklődő családokon át a veterán mérnökökig mindenki talál benne felfedezni valót.</w:t>
      </w:r>
    </w:p>
    <w:p>
      <w:pPr>
        <w:spacing w:after="100"/>
      </w:pPr>
      <w:r>
        <w:rPr>
          <w:sz w:val="22"/>
          <w:szCs w:val="22"/>
        </w:rPr>
        <w:t xml:space="preserve">A Toyota kutatás-fejlesztési intézete, valamint az autógyártó észak-amerikai alapítványa összesen másfél millió dolláros (körülbelül 430 millió forint) ráfordítással hozta létre a Steam Park névre keresztelt kiállítást.</w:t>
      </w:r>
    </w:p>
    <w:p>
      <w:pPr>
        <w:spacing w:after="100"/>
      </w:pPr>
      <w:r>
        <w:rPr>
          <w:sz w:val="22"/>
          <w:szCs w:val="22"/>
        </w:rPr>
        <w:t xml:space="preserve">Már maga az elnevezés is beszédes: a Steam azoknak a tudományos programoknak az általános elnevezése, amelyek a tudományok, a művészetek és a matematika (science, technology, engineering, arts, mathematics) együttes erejével igyekszik felkészíteni a fiatalokat arra, hogy felnőve innovatív szemlélettel, kritikus gondolkodással, kreatív megoldásokkal keressenek és találjanak választ az emberiség nagy kérdéseire.</w:t>
      </w:r>
    </w:p>
    <w:p>
      <w:pPr>
        <w:spacing w:after="100"/>
      </w:pPr>
      <w:r>
        <w:rPr>
          <w:sz w:val="22"/>
          <w:szCs w:val="22"/>
        </w:rPr>
        <w:t xml:space="preserve">Ahogy </w:t>
      </w:r>
      <w:r>
        <w:rPr>
          <w:sz w:val="22"/>
          <w:szCs w:val="22"/>
          <w:i/>
          <w:iCs/>
        </w:rPr>
        <w:t xml:space="preserve">Jeff Makarewicz</w:t>
      </w:r>
      <w:r>
        <w:rPr>
          <w:sz w:val="22"/>
          <w:szCs w:val="22"/>
        </w:rPr>
        <w:t xml:space="preserve">, a Toyota USA Alapítvány igazgató tanácsának tagja, a Toyota alelnöke fogalmazott – </w:t>
      </w:r>
      <w:r>
        <w:rPr>
          <w:sz w:val="22"/>
          <w:szCs w:val="22"/>
          <w:i/>
          <w:iCs/>
        </w:rPr>
        <w:t xml:space="preserve">„A Toyota a legmodernebb online, automatizált, villamosított technológiák alkalmazásával igyekszik megoldást találni a világ legsürgetőbb problémáira, ám egyedül nem vagyunk erre képesek: szükségünk lesz a gondolkodók, az innovátorok új generációjára, akiket épp a Steam Park és az ehhez hasonló intézmények indíthatnak el a helyes irányba.”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https://news.smartermedia.hu/innovacio/interaktiv-toyota-kiallitas-jovo-mernokei-szamara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2026-08-25T06:58:14+02:00</dcterms:created>
  <dcterms:modified xsi:type="dcterms:W3CDTF">2026-08-25T06:58:14+02:00</dcterms:modified>
  <dc:title/>
  <dc:description/>
  <dc:subject/>
  <cp:keywords/>
  <cp:category/>
</cp:coreProperties>
</file>