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vadonatúj Lexus LX</w:t>
      </w:r>
    </w:p>
    <w:p>
      <w:r>
        <w:rPr>
          <w:sz w:val="22"/>
          <w:szCs w:val="22"/>
          <w:b/>
        </w:rPr>
        <w:t xml:space="preserve">Minden idők legfejlettebb hajtásláncával és legigényesebb technológiáival, kibővített felszereltségi szintekkel, ám ismerős formavilággal érkezik a Lexus kemény terepeken is helytálló zászlóshajója.</w:t>
      </w:r>
    </w:p>
    <w:p/>
    <w:p>
      <w:pPr>
        <w:spacing w:after="100"/>
      </w:pPr>
      <w:r>
        <w:rPr>
          <w:sz w:val="22"/>
          <w:szCs w:val="22"/>
        </w:rPr>
        <w:t xml:space="preserve">A Lexus viszonylag későn, 1995-ben mutatta be első szabadidőjárművét, a felső kategóriás LX-et. A modell méretéből és karakteréből adódóan soha nem tett szert akkora globális népszerűségre, mint például a nála egyébként nem sokkal rövidebb, de önhordó karosszériás Lexus RX. Ennek ellenére mindig is világszerte elismerték a Lexus LX kiemelkedő komfortját, gazdag felszereltségét és nem utolsósorban a műfajban egyedülálló, szuverén terepképességeit.</w:t>
      </w:r>
    </w:p>
    <w:p>
      <w:pPr>
        <w:spacing w:after="100"/>
      </w:pPr>
      <w:r>
        <w:rPr>
          <w:sz w:val="22"/>
          <w:szCs w:val="22"/>
        </w:rPr>
        <w:t xml:space="preserve">A modell legutóbbi szériájánál már csak kevés hiányzott ahhoz, hogy aszfalton és attól távol egyaránt tökéletesnek legyen mondható a modell viselkedése. A papírforma szerint a most bemutatott, negyedik generáció pótolhatja ezt a keveset – sőt, még rá is tesz néhány lapáttal.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újonc kiválóságának első és legfontosabb sarokköve a vadonatúj GA-F platform. A modern architektúra 195 kilogrammal csökkenti a modell tömegét az elődéhez képest, miközben 20 százalékkal merevebb, mint a korábban alkalmazott alváz, ez azonban csak a kezdet. Az elődből átemelt, de alapvetően áthangolt hátsó felfüggesztés és a friss fejlesztésű, kettős keresztlengőkaros első futómű a speciális geometriának és az optimalizált rugóknak köszönhetően terepen és közúton egyaránt szuverén adottságokat mutat. Javult a rezgéscsillapítás is, ami a stabilitásnak és a komfortnak egyaránt kedvez.</w:t>
      </w:r>
    </w:p>
    <w:p>
      <w:pPr>
        <w:spacing w:after="100"/>
      </w:pPr>
      <w:r>
        <w:rPr>
          <w:sz w:val="22"/>
          <w:szCs w:val="22"/>
        </w:rPr>
        <w:t xml:space="preserve">Az LX képességeit az eddigieknél tágabb tartományban állítható, aktív magasságszabályozású futómű, valamint adaptív lengéscsillapítás emelik még magasabb szintre. Az előbbi rendszer egyedülálló módon hidraulikus, pneumatikus és acélrugókat egyaránt alkalmaz, a gyors hasmagasság-szabályozást pedig az immár mindkét tengelyen alkalmazott, módosítható rugóráta teszi lehetővé.</w:t>
      </w:r>
    </w:p>
    <w:p>
      <w:pPr>
        <w:spacing w:after="100"/>
      </w:pPr>
      <w:r>
        <w:rPr>
          <w:sz w:val="22"/>
          <w:szCs w:val="22"/>
        </w:rPr>
        <w:t xml:space="preserve">A futómű magassága négy fokozatban állítható, az automatikus módosítás pedig immár a jármű terepen felvett pozícióját, azaz a hossz- és keresztirányú dőlését is figyelembe veszi. Ez a rendszer az adaptív lengéscsillapítással kombinálva rendkívül alkalmazkodóképessé teszi a felfüggesztést, amely városban, ösvényen vagy országúton egyaránt optimális adottságokat mutat. Ebből a hidraulikus helyett elektromos rásegítést alkalmazó, kormánymű és a hagyományos hidraulikus szervót elektronikus vezérléssel kombináló fékrendszer is kiveszi a részét: utóbbi különösen terepen biztosít finom, pontos adagolhatóságot.</w:t>
      </w:r>
    </w:p>
    <w:p>
      <w:pPr>
        <w:spacing w:after="100"/>
      </w:pPr>
    </w:p>
    <w:p>
      <w:r>
        <w:pict>
          <v:shape type="#_x0000_t75" style="width:600px;height:337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Szintén az offroad alkalmasságot támogatja a továbbfejlesztett Multi-Terrain Select rendszer, amely hatféle terepprogramot kínál a vezetőnek: ennek hatása mostantól nem csak terepfokozatban (bekapcsolt felezővel), hanem normál, közútra alkalmas üzemmódban is érvényesül.</w:t>
      </w:r>
    </w:p>
    <w:p>
      <w:pPr>
        <w:spacing w:after="100"/>
      </w:pPr>
      <w:r>
        <w:rPr>
          <w:sz w:val="22"/>
          <w:szCs w:val="22"/>
        </w:rPr>
        <w:t xml:space="preserve">Ezt egészíti ki az öt lépcsőben állítható sebességű kúszóautomata, az ereszkedés-szabályozó rendszer, valamint a Multi-Terrain Monitor rendszer, amely négy kamera segítségével mutatja meg a vezetőnek a jármű környezetét, illetve – a márkánál első ízben – a jármű hasa, valamint az első, illetve a hátsó tengely alatti terepviszonyokat.</w:t>
      </w:r>
    </w:p>
    <w:p>
      <w:pPr>
        <w:spacing w:after="100"/>
      </w:pPr>
      <w:r>
        <w:rPr>
          <w:sz w:val="22"/>
          <w:szCs w:val="22"/>
        </w:rPr>
        <w:t xml:space="preserve">A terepszögek, a rézsű- és kapaszkodószög, valamint a 700 mm-es gázlómélység megegyezik az elődmodellével, míg a 2850 mm-es tengelytáv az első generáció óta változatlan. Vadonatúj ellenben a 22 colos keréktárcsa opciója (a szériakivitelek 18, illetve 20 colosak): ennél nagyobb kerekeket egyetlen más aktuális típusára sem szerel a Lexus.</w:t>
      </w:r>
    </w:p>
    <w:p>
      <w:pPr>
        <w:spacing w:after="100"/>
      </w:pPr>
    </w:p>
    <w:p>
      <w:r>
        <w:pict>
          <v:shape type="#_x0000_t75" style="width:600px;height:337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Miközben a Lexus LX önazonossága szempontjából meghatározó a kiváló terepalkalmasság, az ügyfelek nagyobb arányban használják aszfalton az autót – ezért is volt olyan fontos a GA-F platform és az ahhoz kapcsolódó futóműfejlesztések bevezetése.</w:t>
      </w:r>
    </w:p>
    <w:p>
      <w:r>
        <w:rPr>
          <w:sz w:val="22"/>
          <w:szCs w:val="22"/>
        </w:rPr>
        <w:t xml:space="preserve">A közúti használat végletes aspektusait minden eddiginél hathatósabban támogatja a Lexus LX palettájának két vadonatúj felszereltségi szintje. Az F Sport nevéhez méltóan dinamikusabb vezetési élményt kínál, ami nem merül ki a látványos optikai megoldásokban (pl. fehér-piros belső színvilág) és exkluzív burkolatokban: ez a verzió határozott oldaltámasztású üléseket, módosított hangolású lengéscsillapítókat és menetstabilizáló rendszert, továbbá hátsó kanyarstabilizátort és Torsen rendszerű, részlegesen önzáró hátsó differenciálművet kapott.</w:t>
      </w:r>
    </w:p>
    <w:p>
      <w:pPr>
        <w:spacing w:after="100"/>
      </w:pPr>
      <w:r>
        <w:rPr>
          <w:sz w:val="22"/>
          <w:szCs w:val="22"/>
        </w:rPr>
        <w:t xml:space="preserve">Ennél is különlegesebb az Ultra Luxury felszereltségi szint. Ennek első utasülése messze előre tolható (az így elérhető maximális lábtér gigantikus 1,1 méter!), mögüle lábtartó hajtható ki, így ha a hátsó ülés támláját teljesen hátradöntjük (egészen 48 fokig!), a Lexus LS luxuslimuzint idéző, főúri kényelemben lehet részünk.</w:t>
      </w:r>
    </w:p>
    <w:p>
      <w:pPr>
        <w:spacing w:after="100"/>
      </w:pPr>
    </w:p>
    <w:p>
      <w:r>
        <w:pict>
          <v:shape type="#_x0000_t75" style="width:600px;height:337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hátsó ülések és fejtámlák finoman támasztják meg oldalról az utast, anélkül, hogy csorba esne a kiemelkedő komforton – és a speciális ülésszerkezetnek köszönhetően terepen közlekedve is háborítatlan a kényelem. A klímaberendezés a luxuskivitel esetén a mennyezetből is fújja a temperált levegőt, az ülések között érintőképernyős vezérlőfelület, valamint széles könyöklő található, amelynek felülete karcálló, öngyógyító kialakítást kapott, így akár rögtönzött íróasztalként is használható.</w:t>
      </w:r>
    </w:p>
    <w:p>
      <w:pPr>
        <w:spacing w:after="100"/>
      </w:pPr>
      <w:r>
        <w:rPr>
          <w:sz w:val="22"/>
          <w:szCs w:val="22"/>
        </w:rPr>
        <w:t xml:space="preserve">A Lexus márkát világszerte a prémium autóipar hibrid szakértőjeként tartják számon, az LX (legalábbis bevezetésekor) mégsem kínál benzin-elektromos hajtásláncot. A korábbi nyolchengeres motort egy ikerturbós V6-os (V35A-FTS) váltja. A 3,5 literes erőforrás legnagyobb teljesítménye 415 LE, maximális forgatónyomatéka 650 Nm. A sebességváltó tízfokozatú automata, amelynek hidrodinamikus nyomatékváltója finom elindulást biztosít álló helyzetből, míg a szinte a teljes fodulatszám-tartományban aktiválható áthidalás közvetlen gázreakciókat, kiszámítható vezethetőséget eredményez.</w:t>
      </w:r>
    </w:p>
    <w:p>
      <w:pPr>
        <w:spacing w:after="100"/>
      </w:pPr>
    </w:p>
    <w:p>
      <w:r>
        <w:pict>
          <v:shape type="#_x0000_t75" style="width:600px;height:337.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Lexus LX utastere eddig is közelebb állt egy luxusautóéhoz, mint egy terepjáróéhoz, mostantól pedig még erőteljesebben érvényesül az ultraprémium hatás. Noha a fedélzeti rendszerek vezérlésére elsődlegesen a fejlett beszédfelismerő rendszer szolgál, a műszefalat a Lexusnál első ízben alkalmazott kettős érintőképernyő uralja: a 12,3 colos felső multimédiás monitor alatt egy 7 colos felület szolgál a klímaberendezés, valamint a különböző terepfunkciók kiegészítő információinak megjelenítésére. Magától értetődő a teljes körű okostelefon-integráció, a navigációs rendszer felhő alapú (de offline is működik), a szoftverek pedig vezeték nélkül frissíthetők.</w:t>
      </w:r>
    </w:p>
    <w:p>
      <w:pPr>
        <w:spacing w:after="100"/>
      </w:pPr>
      <w:r>
        <w:rPr>
          <w:sz w:val="22"/>
          <w:szCs w:val="22"/>
        </w:rPr>
        <w:t xml:space="preserve">Noha a mai ügyfelek mindennél többre értékelik a fent vázolt multimédiás szolgáltatásokat, a Lexus arra is ügyelt, hogy a biztonsági és vezetőtámogató technológiák terén a lehető legfejlettebb tartalmakat nyújtsa. A Lexus Safety System + 2.5 minden eddiginél pontosabb akadályfelismerést és -elkerülést tesz lehetővé, a jármű adaptív tempomatja képes a teljes megállásra, majd újraindulásra, a sávban tartó funkció szelektív kormányrásegítéssel támogatja a megfelelő manőver végrehajtását, és természetesen a táblafelismerő funkció sem hiányozhat.</w:t>
      </w:r>
    </w:p>
    <w:p>
      <w:pPr>
        <w:spacing w:after="100"/>
      </w:pPr>
    </w:p>
    <w:p>
      <w:r>
        <w:pict>
          <v:shape type="#_x0000_t75" style="width:600px;height:337.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Tudatosan a végére hagytuk a formatervet, hiszen az LX a mélyreható változások ellenére teljességgel felismerhető maradt. A hátrébb költöztetett A-oszlop és az orsó alakú hátsó tetőoszlop a nagyméretű kerekekkel együtt zömök, erőteljes sziluettet rajzolnak. Markáns az orsó alakú hűtőmaszk új, lebegni látszó rácsozata: a szellősen elhelyezett rostélyok között (valamint az oldalsó bevezető nyílásokon át) bőségesen áramlik a hűtőlevegő.</w:t>
      </w:r>
    </w:p>
    <w:p>
      <w:pPr>
        <w:spacing w:after="100"/>
      </w:pPr>
      <w:r>
        <w:rPr>
          <w:sz w:val="22"/>
          <w:szCs w:val="22"/>
        </w:rPr>
        <w:t xml:space="preserve">A fényszórók a megszokott séma újraértelmezéseként a Lexus luxusszedánjaival teremtenek kapcsolatot, az autó hátsó részét pedig a szintén vadonatúj Lexus NX szabadidőjárművön bemutatott felirat uralja.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https://news.smartermedia.hu/nemzetkozi-hirek/megerkezett-vadonatuj-lexus-lx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jpg"/>
  <Relationship Id="rId12" Type="http://schemas.openxmlformats.org/officeDocument/2006/relationships/image" Target="media/section_image6.jpg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2026-05-15T01:49:37+02:00</dcterms:created>
  <dcterms:modified xsi:type="dcterms:W3CDTF">2026-05-15T01:49:37+02:00</dcterms:modified>
  <dc:title/>
  <dc:description/>
  <dc:subject/>
  <cp:keywords/>
  <cp:category/>
</cp:coreProperties>
</file>