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Szuperhősöknek tervezett autót a Lexus</w:t>
      </w:r>
    </w:p>
    <w:p>
      <w:r>
        <w:rPr>
          <w:sz w:val="22"/>
          <w:szCs w:val="22"/>
          <w:b/>
        </w:rPr>
        <w:t xml:space="preserve">A hamarosan érkező ’Örökkévalók’ (Eternals) című Marvel-alkotás megmozgatta a Lexus formatervezőinek a fantáziáját. Így született meg az a kollekció, amelynek tagjai között a történet mind a tíz hőse megtalálja a pontosan hozzá illő autót.</w:t>
      </w:r>
    </w:p>
    <w:p/>
    <w:p>
      <w:pPr>
        <w:spacing w:after="100"/>
      </w:pPr>
      <w:r>
        <w:rPr>
          <w:sz w:val="22"/>
          <w:szCs w:val="22"/>
        </w:rPr>
        <w:t xml:space="preserve">Október első napjaiban került fel az internetre az a reklámfilm, amely a Marvel Studios legújabb alkotásához, a novemberben debütáló </w:t>
      </w:r>
      <w:r>
        <w:rPr>
          <w:sz w:val="22"/>
          <w:szCs w:val="22"/>
          <w:i/>
          <w:iCs/>
        </w:rPr>
        <w:t xml:space="preserve">’Örökkévalók’</w:t>
      </w:r>
      <w:r>
        <w:rPr>
          <w:sz w:val="22"/>
          <w:szCs w:val="22"/>
        </w:rPr>
        <w:t xml:space="preserve"> című történethez kapcsolódik. A szpot egy olyan helyzetet mutat be, amellyel – ha eltekintünk az űrszörnyektől és a közelgő világvégétől – voltaképpen nagyon könnyű azonosulni: hősünk munkába igyekszik, ám nem talál megfelelő parkolóhelyet az autójának. A reklámban a címszereplő kompánia egyetlen tagja jár csupán Lexusszal, az autógyártó azonban most elképzelte, mi lenne, ha mind a tízen autóba pattannának, és úgy indulnának a világ megmentésére.</w:t>
      </w:r>
    </w:p>
    <w:p>
      <w:pPr>
        <w:spacing w:after="100"/>
      </w:pPr>
      <w:r>
        <w:rPr>
          <w:sz w:val="22"/>
          <w:szCs w:val="22"/>
        </w:rPr>
        <w:t xml:space="preserve">Mivel mind a tíz örökkévaló saját személyiséggel és ahhoz illő szupererővel rendelkezik, a Lexus tervezőinek „csupán” ezeket az értékeket kellett megjeleníteniük az autókban. Ez persze korántsem olyan egyszerű folyamat, mint amilyennek hangzik, de a dizájnerek kitettek magukért.</w:t>
      </w:r>
    </w:p>
    <w:p>
      <w:pPr>
        <w:spacing w:after="100"/>
      </w:pPr>
      <w:r>
        <w:rPr>
          <w:sz w:val="22"/>
          <w:szCs w:val="22"/>
        </w:rPr>
        <w:t xml:space="preserve">A tervezők a márka teljes palettájáról válogatva társították össze a szuperhősöket a hozzájuk leginkább illő típusokkal. A Lexus három zászlóshajója teljes mértékben harmonizál a csapat vezéregyéniségeivel. A hatalmas erejű </w:t>
      </w:r>
      <w:r>
        <w:rPr>
          <w:sz w:val="22"/>
          <w:szCs w:val="22"/>
          <w:i/>
          <w:iCs/>
        </w:rPr>
        <w:t xml:space="preserve">Gilgames</w:t>
      </w:r>
      <w:r>
        <w:rPr>
          <w:sz w:val="22"/>
          <w:szCs w:val="22"/>
        </w:rPr>
        <w:t xml:space="preserve"> és a technológiai zseni </w:t>
      </w:r>
      <w:r>
        <w:rPr>
          <w:sz w:val="22"/>
          <w:szCs w:val="22"/>
          <w:i/>
          <w:iCs/>
        </w:rPr>
        <w:t xml:space="preserve">Phastos</w:t>
      </w:r>
      <w:r>
        <w:rPr>
          <w:sz w:val="22"/>
          <w:szCs w:val="22"/>
        </w:rPr>
        <w:t xml:space="preserve"> a robusztus, fejlett LX szabadidőjárműben, a csapat eszének számító </w:t>
      </w:r>
      <w:r>
        <w:rPr>
          <w:sz w:val="22"/>
          <w:szCs w:val="22"/>
          <w:i/>
          <w:iCs/>
        </w:rPr>
        <w:t xml:space="preserve">Ikaris</w:t>
      </w:r>
      <w:r>
        <w:rPr>
          <w:sz w:val="22"/>
          <w:szCs w:val="22"/>
        </w:rPr>
        <w:t xml:space="preserve"> a végtelenül elegáns LS luxusszedánban, míg a szépséges </w:t>
      </w:r>
      <w:r>
        <w:rPr>
          <w:sz w:val="22"/>
          <w:szCs w:val="22"/>
          <w:i/>
          <w:iCs/>
        </w:rPr>
        <w:t xml:space="preserve">Thena</w:t>
      </w:r>
      <w:r>
        <w:rPr>
          <w:sz w:val="22"/>
          <w:szCs w:val="22"/>
        </w:rPr>
        <w:t xml:space="preserve"> a gyönyörű Lexus LC 500-ben találta meg a maga négykerekű tükörképét.</w:t>
      </w:r>
    </w:p>
    <w:p>
      <w:pPr>
        <w:spacing w:after="100"/>
      </w:pPr>
      <w:r>
        <w:rPr>
          <w:sz w:val="22"/>
          <w:szCs w:val="22"/>
        </w:rPr>
        <w:t xml:space="preserve">A fennmaradó hat örökkévaló sem panaszkodhat a számukra kijelölt Lexus modellekre: a lázadó szellemű </w:t>
      </w:r>
      <w:r>
        <w:rPr>
          <w:sz w:val="22"/>
          <w:szCs w:val="22"/>
          <w:i/>
          <w:iCs/>
        </w:rPr>
        <w:t xml:space="preserve">Druig</w:t>
      </w:r>
      <w:r>
        <w:rPr>
          <w:sz w:val="22"/>
          <w:szCs w:val="22"/>
        </w:rPr>
        <w:t xml:space="preserve"> és a harcos </w:t>
      </w:r>
      <w:r>
        <w:rPr>
          <w:sz w:val="22"/>
          <w:szCs w:val="22"/>
          <w:i/>
          <w:iCs/>
        </w:rPr>
        <w:t xml:space="preserve">Ajak</w:t>
      </w:r>
      <w:r>
        <w:rPr>
          <w:sz w:val="22"/>
          <w:szCs w:val="22"/>
        </w:rPr>
        <w:t xml:space="preserve"> számára a Lexus GX terepjárót, a villámgyors </w:t>
      </w:r>
      <w:r>
        <w:rPr>
          <w:sz w:val="22"/>
          <w:szCs w:val="22"/>
          <w:i/>
          <w:iCs/>
        </w:rPr>
        <w:t xml:space="preserve">Makkari</w:t>
      </w:r>
      <w:r>
        <w:rPr>
          <w:sz w:val="22"/>
          <w:szCs w:val="22"/>
        </w:rPr>
        <w:t xml:space="preserve"> és a nagy erejű </w:t>
      </w:r>
      <w:r>
        <w:rPr>
          <w:sz w:val="22"/>
          <w:szCs w:val="22"/>
          <w:i/>
          <w:iCs/>
        </w:rPr>
        <w:t xml:space="preserve">Sersi</w:t>
      </w:r>
      <w:r>
        <w:rPr>
          <w:sz w:val="22"/>
          <w:szCs w:val="22"/>
        </w:rPr>
        <w:t xml:space="preserve"> autójaként a márka legpotensebb sportkocsiját, a Lexus RC F nagy teljesítményű kupét képzelték el a márka dizájnerei.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Sprite</w:t>
      </w:r>
      <w:r>
        <w:rPr>
          <w:sz w:val="22"/>
          <w:szCs w:val="22"/>
        </w:rPr>
        <w:t xml:space="preserve">, az illúziók mestere a Lexus legsokoldalúbb típusának, az NX középkategóriás crossovernek az ember(felett)i megfelelője, ami pedig </w:t>
      </w:r>
      <w:r>
        <w:rPr>
          <w:sz w:val="22"/>
          <w:szCs w:val="22"/>
          <w:i/>
          <w:iCs/>
        </w:rPr>
        <w:t xml:space="preserve">Kingót</w:t>
      </w:r>
      <w:r>
        <w:rPr>
          <w:sz w:val="22"/>
          <w:szCs w:val="22"/>
        </w:rPr>
        <w:t xml:space="preserve"> illeti, ő annak a Lexus IS-nek egy színpompásabb kivitelében érezné magát igazán otthon, amiben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„Parking Spot” című reklámfilm</w:t>
        </w:r>
      </w:hyperlink>
      <w:r>
        <w:rPr>
          <w:sz w:val="22"/>
          <w:szCs w:val="22"/>
        </w:rPr>
        <w:t xml:space="preserve"> képkockáin már láthattuk őt.</w:t>
      </w:r>
    </w:p>
    <w:p>
      <w:pPr>
        <w:spacing w:after="100"/>
      </w:pPr>
      <w:r>
        <w:rPr>
          <w:sz w:val="22"/>
          <w:szCs w:val="22"/>
        </w:rPr>
        <w:t xml:space="preserve">Az Örökkévalók című Marvel-filmet világszerte, így Magyarországon is november 5-től vetítik a mozik.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Marvel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https://news.smartermedia.hu/nemzetkozi-hirek/szuperhosoknek-tervezett-autot-lexus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2026-10-11T18:04:27+02:00</dcterms:created>
  <dcterms:modified xsi:type="dcterms:W3CDTF">2026-10-11T18:04:27+02:00</dcterms:modified>
  <dc:title/>
  <dc:description/>
  <dc:subject/>
  <cp:keywords/>
  <cp:category/>
</cp:coreProperties>
</file>