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első mini üzemanyagcellája hajtja a távirányítós Toyota Mirait</w:t>
      </w:r>
    </w:p>
    <w:p>
      <w:r>
        <w:rPr>
          <w:sz w:val="22"/>
          <w:szCs w:val="22"/>
          <w:b/>
        </w:rPr>
        <w:t xml:space="preserve">Hogy bebizonyítsa az üzemanyagcella-technológia sokoldalúságát, a Toyota különleges projektre szánta rá magát: piacvezető specialistákkal karöltve megépítette a világ legkisebb működőképes hidrogén üzemű autóját.</w:t>
      </w:r>
    </w:p>
    <w:p/>
    <w:p>
      <w:pPr>
        <w:spacing w:after="100"/>
      </w:pPr>
      <w:r>
        <w:rPr>
          <w:sz w:val="22"/>
          <w:szCs w:val="22"/>
        </w:rPr>
        <w:t xml:space="preserve">A Toyota a modellautó-specialista Tamiyával és a nyomtatott áramköri lapra szerelt üzemanyagcella (PCBFC) technológia úttörőjével, a Bramble Energy-vel karöltve félméteres, működőképes üzemanyagcellás járművet épített. A méretarányos Toyota Mirai jópofa játékszernek tűnhet, ám jelentősége jóval nagyobb ennél.</w:t>
      </w:r>
    </w:p>
    <w:p>
      <w:pPr>
        <w:spacing w:after="100"/>
      </w:pPr>
      <w:r>
        <w:rPr>
          <w:sz w:val="22"/>
          <w:szCs w:val="22"/>
        </w:rPr>
        <w:t xml:space="preserve">A hidrogén elvi síkon meggyőző és fenntartható választ ad a környezetvédelemmel, az emissziócsökkentéssel, a fosszilis energiahordozók kiiktatásával kapcsolatos kérdések többségére. Káros melléktermékek keletkezése nélkül felhasználható, nagy energiasűrűségű üzemanyag, amely többféle módszerrel, változatos forrásokból, tetszőleges energiahordozók felhasználásával állítható elő, majd viszonylag könnyen és hatékonyan a felhasználás helyére szállítható. Mindez azt jelenti, hogy a hidrogén – az alkalmazott technológiáktól függően – potenciálisan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teljes élettartamát tekintve szénsemleges</w:t>
        </w:r>
      </w:hyperlink>
      <w:r>
        <w:rPr>
          <w:sz w:val="22"/>
          <w:szCs w:val="22"/>
        </w:rPr>
        <w:t xml:space="preserve">, ráadásul gyakorlatilag </w:t>
      </w:r>
      <w:r>
        <w:rPr>
          <w:sz w:val="22"/>
          <w:szCs w:val="22"/>
          <w:b/>
        </w:rPr>
        <w:t xml:space="preserve">korlátlan mennyiségben elérhető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hidrogén a fosszilis tüzelőanyagokhoz hasonlóan elégethető, vagy üzemanyagcellában a légköri oxigénnel vegyi reakcióra késztethető, amelynek eredményeként elektromos energia és vízpára jön létre. Mindkét lehetőség izgalmas az autóipar számára: az előbbi esetben hagyományos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belső égésű motorok üzemanyagaként</w:t>
        </w:r>
      </w:hyperlink>
      <w:r>
        <w:rPr>
          <w:sz w:val="22"/>
          <w:szCs w:val="22"/>
        </w:rPr>
        <w:t xml:space="preserve"> hasznosítható, az utóbbi megoldás pedig a tisztán elektromos járművekben jelentheti az akkumulátorok életképes alternatíváját.</w:t>
      </w:r>
    </w:p>
    <w:p>
      <w:pPr>
        <w:spacing w:after="100"/>
      </w:pPr>
      <w:r>
        <w:rPr>
          <w:sz w:val="22"/>
          <w:szCs w:val="22"/>
        </w:rPr>
        <w:t xml:space="preserve">A hidrogén előállítása, szállítása és forgalmazása ma még kétségtelenül gyermekcipőben jár, a Toyota Miraihoz hasonló üzemanyagcellás járművek elterjedését a töltő infrastruktúra kiépítetlensége gátolja. Minél sokoldalúbban tudjuk azonban felhasználni a hidrogént, annál inkább érdekeltek lesznek az energetikai vállalatok az infrastrukturális kihívások megoldásában, és annál gyorsabban valósulhat meg a hidrogén alapú, fenntartható gazdaság álma. A Toyota, a Tamiya és a Bramble Energy közös projektje éppen ezt a sokoldalúságot példázza.</w:t>
      </w:r>
    </w:p>
    <w:p>
      <w:pPr>
        <w:spacing w:after="100"/>
      </w:pPr>
      <w:r>
        <w:rPr>
          <w:sz w:val="22"/>
          <w:szCs w:val="22"/>
        </w:rPr>
        <w:t xml:space="preserve">Az 1/10 léptékű modellautó alapját a Tamiya kiforrott TT-02 platformja biztosítja. Ez a kétféle tengelytávval, kétféle hasmagassággal, kétféle nyomtávval gyártható, tíz választható végáttételt kínáló, összkerékhajtású padló normál esetben tölthető akkumulátorból nyeri a villanymotor hajtásához szükséges energiát. Ezt az energiatároló egységet váltották ki a Bramble Energy által szállított, miniatűr fuel cell csomaggal (amely az üzemanyagcellát, a vezérlő elektronikát, valamint a hidrogéntartályt is tartalmazza.) Ezt az teszi lehetővé, hogy a brit cég innovatív módon </w:t>
      </w:r>
      <w:r>
        <w:rPr>
          <w:sz w:val="22"/>
          <w:szCs w:val="22"/>
          <w:b/>
        </w:rPr>
        <w:t xml:space="preserve">nyomtatott áramköri lapokra (NYÁK) integrálja a hidrogén üzemanyagcella komponenseit</w:t>
      </w:r>
      <w:r>
        <w:rPr>
          <w:sz w:val="22"/>
          <w:szCs w:val="22"/>
        </w:rPr>
        <w:t xml:space="preserve">. Ez nem csak helytakarékossá teszi a rendszert, de a gyártását is rendkívül leegyszerűsíti: a Bramble Energy állítása szerint a világ bármely NYÁK-gyártó üzeme alkalmas a cég üzemanyagcellás egységének nagy mennyiségű szériagyártására.</w:t>
      </w:r>
    </w:p>
    <w:p>
      <w:pPr>
        <w:spacing w:after="100"/>
      </w:pPr>
      <w:r>
        <w:rPr>
          <w:sz w:val="22"/>
          <w:szCs w:val="22"/>
        </w:rPr>
        <w:t xml:space="preserve">VIDEO: https://youtu.be/VUGzTnzf31E</w:t>
      </w:r>
    </w:p>
    <w:p>
      <w:pPr>
        <w:spacing w:after="100"/>
      </w:pPr>
      <w:r>
        <w:rPr>
          <w:sz w:val="22"/>
          <w:szCs w:val="22"/>
        </w:rPr>
        <w:t xml:space="preserve">A hidrogén üzemanyagcella versenyképességét jól mutatja, hogy a rádiótávirányítású Toyota Mirai fedélzetén 20 watt motorteljesítmény előállítására képes rendszer kétszer akkora üzemidőt biztosít a modellnek, mint az eredetileg hozzá tervezett, azaz vele azonos helyet foglaló akkumulátor. A Bramble Energy cserélhető hidrogéntartályaival ráadásul a töltéssel sem kell vesződni, ami jóval felhasználóbarátabbá teszi a technológiát.</w:t>
      </w:r>
    </w:p>
    <w:p>
      <w:pPr>
        <w:spacing w:after="100"/>
      </w:pPr>
      <w:r>
        <w:rPr>
          <w:sz w:val="22"/>
          <w:szCs w:val="22"/>
        </w:rPr>
        <w:t xml:space="preserve">Egy hidrogén üzemű rádió-távirányítású modellautó önmagában persze nem fogja megváltani a világot. A miniatűr Toyota Mirai azonban ennél jóval többről szól. Azt demonstrálja, hogy a hidrogén üzemanyagcella egészen kis léptékben is működőképes, és alkalmas lehet akár hordozható elektromos és elektronikus készülékek (motoros szerszámok, számítógépek, mobiltelefonok) energiaellátására is. Ahogy a Toyota UK szóvivője, </w:t>
      </w:r>
      <w:r>
        <w:rPr>
          <w:sz w:val="22"/>
          <w:szCs w:val="22"/>
          <w:i/>
          <w:iCs/>
        </w:rPr>
        <w:t xml:space="preserve">David Rogers</w:t>
      </w:r>
      <w:r>
        <w:rPr>
          <w:sz w:val="22"/>
          <w:szCs w:val="22"/>
        </w:rPr>
        <w:t xml:space="preserve"> fogalmazott: </w:t>
      </w:r>
      <w:r>
        <w:rPr>
          <w:sz w:val="22"/>
          <w:szCs w:val="22"/>
          <w:i/>
          <w:iCs/>
        </w:rPr>
        <w:t xml:space="preserve">„A hidrogén alapú társadalom megvalósítása felé vezető úton a személygépkocsik csak a jéghegy csúcsát képviselik a Toyota számára. Európa-szerte olyan partneri együttműködéseket keresünk és hozunk létre, amelyek révén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buszokat</w:t>
        </w:r>
      </w:hyperlink>
      <w:r>
        <w:rPr>
          <w:sz w:val="22"/>
          <w:szCs w:val="22"/>
          <w:i/>
          <w:iCs/>
        </w:rPr>
        <w:t xml:space="preserve">,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vonatokat</w:t>
        </w:r>
      </w:hyperlink>
      <w:r>
        <w:rPr>
          <w:sz w:val="22"/>
          <w:szCs w:val="22"/>
          <w:i/>
          <w:iCs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haszonjárműveket</w:t>
        </w:r>
      </w:hyperlink>
      <w:r>
        <w:rPr>
          <w:sz w:val="22"/>
          <w:szCs w:val="22"/>
          <w:i/>
          <w:iCs/>
        </w:rPr>
        <w:t xml:space="preserve">,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hajókat</w:t>
        </w:r>
      </w:hyperlink>
      <w:r>
        <w:rPr>
          <w:sz w:val="22"/>
          <w:szCs w:val="22"/>
          <w:i/>
          <w:iCs/>
        </w:rPr>
        <w:t xml:space="preserve"> – vagy akár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háztartásokat</w:t>
        </w:r>
      </w:hyperlink>
      <w:r>
        <w:rPr>
          <w:sz w:val="22"/>
          <w:szCs w:val="22"/>
          <w:i/>
          <w:iCs/>
        </w:rPr>
        <w:t xml:space="preserve"> alakíthatunk át hidrogén üzeműre.”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https://news.smartermedia.hu/innovacio/a-vilag-elso-mini-uzemanyagcellaja-hajtja-a-taviranyitos-toyota-mirait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ert-lehet-hidrogenhajtas-az-igazan-megnyugtato-jovo" TargetMode="External"/>
  <Relationship Id="rId8" Type="http://schemas.openxmlformats.org/officeDocument/2006/relationships/hyperlink" Target="https://news.smartermedia.hu/motorsport/hidrogennel-irt-tortenelmet-fuji-24-oras-futamon-toyota" TargetMode="External"/>
  <Relationship Id="rId9" Type="http://schemas.openxmlformats.org/officeDocument/2006/relationships/hyperlink" Target="https://news.smartermedia.hu/innovacio/hidrogen-uzemu-mobil-oriastoltot-epitett-toyota-es-honda" TargetMode="External"/>
  <Relationship Id="rId10" Type="http://schemas.openxmlformats.org/officeDocument/2006/relationships/hyperlink" Target="https://news.smartermedia.hu/innovacio/mar-keszul-toyota-es-hitachi-hidrogen-hajtasu-vonata" TargetMode="External"/>
  <Relationship Id="rId11" Type="http://schemas.openxmlformats.org/officeDocument/2006/relationships/hyperlink" Target="https://news.smartermedia.hu/nemzetkozi-hirek/hazon-belul-fejleszt-hidrogen-uzemu-haszonjarmuvet-toyo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s://news.smartermedia.hu/nemzetkozi-hirek/emissziomentes-mozgo-eromuvet-fejlesz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2026-06-22T02:19:10+02:00</dcterms:created>
  <dcterms:modified xsi:type="dcterms:W3CDTF">2026-06-22T02:19:10+02:00</dcterms:modified>
  <dc:title/>
  <dc:description/>
  <dc:subject/>
  <cp:keywords/>
  <cp:category/>
</cp:coreProperties>
</file>