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Gyakorlatilag örök életű a Toyota EV akkumulátora</w:t>
      </w:r>
    </w:p>
    <w:p>
      <w:r>
        <w:rPr>
          <w:sz w:val="22"/>
          <w:szCs w:val="22"/>
          <w:b/>
        </w:rPr>
        <w:t xml:space="preserve">A közelmúltban bemutatott tisztán elektromos modelljével minden eddiginél magasabbra emeli a lécet a Toyota: a bZ4X akkumulátor-csomagja tíz év után is újszerű marad, és ez nem az egyetlen előnye.</w:t>
      </w:r>
    </w:p>
    <w:p/>
    <w:p>
      <w:pPr>
        <w:spacing w:after="100"/>
      </w:pPr>
      <w:r>
        <w:rPr>
          <w:sz w:val="22"/>
          <w:szCs w:val="22"/>
        </w:rPr>
        <w:t xml:space="preserve">A közelmúltban bemutatott tisztán elektromos modelljével minden eddiginél magasabbra emeli a lécet a Toyota: a bZ4X akkumulátor-csomagja tíz év után is újszerű marad, és ez nem az egyetlen előnye.</w:t>
      </w:r>
    </w:p>
    <w:p>
      <w:pPr>
        <w:spacing w:after="100"/>
      </w:pPr>
      <w:r>
        <w:rPr>
          <w:sz w:val="22"/>
          <w:szCs w:val="22"/>
        </w:rPr>
        <w:t xml:space="preserve">Sokan kárhoztatták a Toyotát, amiért késlekedve reagált a tisztán elektromos járművek piacának fejlődésére. A vállalat valójában negyed évszázada hozta forgalomba első akkumulátoros villanyautóját, a RAV4 EV-t, amelyet aztán 2012-ben annak második generációja követett, tavaly pedig a C-HR EV lépett a kínai piacra (Izoa néven.) Az, hogy erre a termékvonalra nem fektetett nagyobb hangsúlyt az elmúlt huszonnégy évben, a legkevésbé sem volt véletlenszerű.</w:t>
      </w:r>
    </w:p>
    <w:p>
      <w:pPr>
        <w:spacing w:after="100"/>
      </w:pPr>
      <w:r>
        <w:rPr>
          <w:sz w:val="22"/>
          <w:szCs w:val="22"/>
        </w:rPr>
        <w:t xml:space="preserve">A Toyota tudatosan döntött úgy, hogy az értékesítésben kiforrott hibrid típusaira koncentrál, miközben nem csak tökéletesíti EV-technológiáját, de az iparág legfejlettebb hálózatról tölthető akkucsomagját hozza létre. Ez az új generációs technológia jelenik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frissen bemutatott Toyota bZ4X</w:t>
        </w:r>
      </w:hyperlink>
      <w:r>
        <w:rPr>
          <w:sz w:val="22"/>
          <w:szCs w:val="22"/>
        </w:rPr>
        <w:t xml:space="preserve"> tisztán elektromos crossoverben.</w:t>
      </w:r>
    </w:p>
    <w:p>
      <w:pPr>
        <w:spacing w:after="100"/>
      </w:pPr>
      <w:r>
        <w:rPr>
          <w:sz w:val="22"/>
          <w:szCs w:val="22"/>
        </w:rPr>
        <w:t xml:space="preserve">A Toyota idén jelentette be, hogy az évtized végéig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4 billió forintnak megfelelő összeget</w:t>
        </w:r>
      </w:hyperlink>
      <w:r>
        <w:rPr>
          <w:sz w:val="22"/>
          <w:szCs w:val="22"/>
        </w:rPr>
        <w:t xml:space="preserve"> fordít elektromos hajtóakkumulátorok fejlesztésére és gyártására. Ebben a folyamatban három alapvető technológiára koncentrál a vállalat. Rövid távon finomítja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nikkel metál-hidrid</w:t>
        </w:r>
      </w:hyperlink>
      <w:r>
        <w:rPr>
          <w:sz w:val="22"/>
          <w:szCs w:val="22"/>
        </w:rPr>
        <w:t xml:space="preserve"> és lítiomion akkumulátorait, ezt követően pedig megalkotja új generációs lítiumion akkumulátorát, valamint kiküszöböli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szilárd elektrolitos akkumulátorok</w:t>
        </w:r>
      </w:hyperlink>
      <w:r>
        <w:rPr>
          <w:sz w:val="22"/>
          <w:szCs w:val="22"/>
        </w:rPr>
        <w:t xml:space="preserve"> sorozatgyártását hátráltató hiányosságait. Ez a két utóbbi technológia túlzás nélkül új korszakot nyit az elektromobilitás történetében; a várakozások szerint már 2025-től rendelkezésre állnak majd.</w:t>
      </w:r>
    </w:p>
    <w:p>
      <w:pPr>
        <w:spacing w:after="100"/>
      </w:pPr>
      <w:r>
        <w:rPr>
          <w:sz w:val="22"/>
          <w:szCs w:val="22"/>
        </w:rPr>
        <w:t xml:space="preserve">A Toyota bZ4X fedélzeti rendszere még nem ezt az új generációs Li-Ion akkumulátort alkalmazza, ám a jelentős mértékben tökéletesített rendszerének megjelenésével gyakorlatilag egy csapásra elavulttá vált a piacon forgalmazott hasonló rendszerek többsége. Az új rendszer ugyanis </w:t>
      </w:r>
      <w:r>
        <w:rPr>
          <w:sz w:val="22"/>
          <w:szCs w:val="22"/>
          <w:b/>
        </w:rPr>
        <w:t xml:space="preserve">30 százalékkal olcsóbban</w:t>
      </w:r>
      <w:r>
        <w:rPr>
          <w:sz w:val="22"/>
          <w:szCs w:val="22"/>
        </w:rPr>
        <w:t xml:space="preserve"> gyártható, a jelenleginél nagyobb fajlagos kapacitást kínál, és ami különösen fontos: élettartama a sokszorosa lesz a most szokásos megoldásoknak.</w:t>
      </w:r>
    </w:p>
    <w:p>
      <w:pPr>
        <w:spacing w:after="100"/>
      </w:pPr>
      <w:r>
        <w:rPr>
          <w:sz w:val="22"/>
          <w:szCs w:val="22"/>
        </w:rPr>
        <w:t xml:space="preserve">A Toyota arra tett ígéretet, hogy </w:t>
      </w:r>
      <w:r>
        <w:rPr>
          <w:sz w:val="22"/>
          <w:szCs w:val="22"/>
          <w:b/>
        </w:rPr>
        <w:t xml:space="preserve">a bZ4X akkumulátorcsomagja tíz év elteltével is eredeti kapacitásának 90 százalékáig lesz tölthető</w:t>
      </w:r>
      <w:r>
        <w:rPr>
          <w:sz w:val="22"/>
          <w:szCs w:val="22"/>
        </w:rPr>
        <w:t xml:space="preserve">. Összehasonlításként: ez az érték manapság, más gyártóknál nem haladja meg a 70 százalékot. Egy tízéves Toyota villanyautó tehát 28 százalékkal messzebb tud majd eljutni egyetlen feltöltéssel, mint egy hozzá eredetileg hasonló paraméterekkel rendelkező versenytársa – míg az utóbbinál érzékelhetően romlik tehát a használati érték, a Toyota vezetője jóformán észre sem fogja venni az eltérést.</w:t>
      </w:r>
    </w:p>
    <w:p>
      <w:pPr>
        <w:spacing w:after="100"/>
      </w:pPr>
      <w:r>
        <w:rPr>
          <w:sz w:val="22"/>
          <w:szCs w:val="22"/>
        </w:rPr>
        <w:t xml:space="preserve">Mintha ez nem volna elég, 2025 után ezt a piacvezető paraméterekkel bíró akkumulátor-technológiát is lecseréli a Toyota. Az új generációs lítiumion energiatároló rendszerek </w:t>
      </w:r>
      <w:r>
        <w:rPr>
          <w:sz w:val="22"/>
          <w:szCs w:val="22"/>
          <w:b/>
        </w:rPr>
        <w:t xml:space="preserve">további 50 százalékos árcsökkenést</w:t>
      </w:r>
      <w:r>
        <w:rPr>
          <w:sz w:val="22"/>
          <w:szCs w:val="22"/>
        </w:rPr>
        <w:t xml:space="preserve"> ígérnek azonos kapacitás mellett. A kétlépcsős fejlesztés eredményeként tehát a következő nem egészen öt év leforgása alatt harmadára – a jelenlegi költségek 35 százalékára – csökkenhet az akkumulátorok ára, és ennek köszönhetően nagyságrendekkel válhatnak olcsóbbá a Toyota villamosított járművei.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https://news.smartermedia.hu/nemzetkozi-hirek/gyakorlatilag-orok-eletu-toyota-ev-akkumulatora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toyota-korszakvalto-villanyautoja" TargetMode="External"/>
  <Relationship Id="rId8" Type="http://schemas.openxmlformats.org/officeDocument/2006/relationships/hyperlink" Target="https://news.smartermedia.hu/innovacio/negyezer-milliard-forint-az-evtized-vegeig-igy-forradalmasitja-az-akkumulator-piacot" TargetMode="External"/>
  <Relationship Id="rId9" Type="http://schemas.openxmlformats.org/officeDocument/2006/relationships/hyperlink" Target="https://news.smartermedia.hu/nemzetkozi-hirek/vilagujdonsaggal-erkezik-toyota-hibrid-kisautoja" TargetMode="External"/>
  <Relationship Id="rId10" Type="http://schemas.openxmlformats.org/officeDocument/2006/relationships/hyperlink" Target="https://news.smartermedia.hu/innovacio/mar-kozuton-teszteli-toyota-szilardtest-akkumulatoros-autoja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2026-05-15T18:22:50+02:00</dcterms:created>
  <dcterms:modified xsi:type="dcterms:W3CDTF">2026-05-15T18:22:50+02:00</dcterms:modified>
  <dc:title/>
  <dc:description/>
  <dc:subject/>
  <cp:keywords/>
  <cp:category/>
</cp:coreProperties>
</file>