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SEMA 2021: szabadidős variációk Toyota pickupokra</w:t>
      </w:r>
    </w:p>
    <w:p>
      <w:r>
        <w:rPr>
          <w:sz w:val="22"/>
          <w:szCs w:val="22"/>
          <w:b/>
        </w:rPr>
        <w:t xml:space="preserve">Három érdekfeszítő tanulmányautót mutatott be az idei SEMA tuningkiállításon a Toyota. Mindháromnak platós kisteherautó adta az alapját, ám egyik sem áruszállításra szolgál.</w:t>
      </w:r>
    </w:p>
    <w:p/>
    <w:p>
      <w:pPr>
        <w:spacing w:after="100"/>
      </w:pPr>
      <w:r>
        <w:rPr>
          <w:sz w:val="22"/>
          <w:szCs w:val="22"/>
        </w:rPr>
        <w:t xml:space="preserve">Az észak-amerikai tuningipar legnagyobb éves kiállítása, a SEMA alapvetően zártkörű, szigorúan szakmai rendezvény. Az utóbbi években azonban felfedezték maguknak a rendezvényt az autógyártók, akik látványosabbnál látványosabb átépítésekkel találnak helyet maguknak a kiállításon, hatásosan népszerűsítve ezzel újdonságaikat.</w:t>
      </w:r>
    </w:p>
    <w:p>
      <w:pPr>
        <w:spacing w:after="100"/>
      </w:pPr>
      <w:r>
        <w:rPr>
          <w:sz w:val="22"/>
          <w:szCs w:val="22"/>
        </w:rPr>
        <w:t xml:space="preserve">A Toyota hagyományosan az egyik húzónév a tuningexpón: egyrészt közkedvelt márka a független átépítő, teljesítménynövelő műhelyek körében, másrészt évről évre gondoskodik arról, hogy emlékezetes koncepciójárművekkel hívja fel magára a figyelmet. Nem véletlenül nyerte el idén a Toyota két típusa: a GR Supra sportautó és a Tacoma pickup is a SEMA Év Autója címet, amelyet a szervezők a legnépszerűbb átépítési alapoknak ítélnek oda öt kategóriában.</w:t>
      </w:r>
    </w:p>
    <w:p>
      <w:pPr>
        <w:spacing w:after="100"/>
      </w:pPr>
      <w:r>
        <w:rPr>
          <w:sz w:val="22"/>
          <w:szCs w:val="22"/>
        </w:rPr>
        <w:t xml:space="preserve">Miután tavaly kívánatos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kabriót épített a GR Suprából</w:t>
        </w:r>
      </w:hyperlink>
      <w:r>
        <w:rPr>
          <w:sz w:val="22"/>
          <w:szCs w:val="22"/>
        </w:rPr>
        <w:t xml:space="preserve">, idén az offroad vonulatra koncentrált a Toyota: mindkét észak-amerikai pickupjából, a Tacomából és a vadonatúj Tundrából is két-két átépítést mutatott be. Az utóbbiak egyike a rendelhető gyári tartozékokat bemutató demómodell, amely bár látványosan néz ki, számunkra nem különösebben izgalmas – legalábbis addig nem, amíg az immár hibrid hajtáslánccal is rendelhető,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új generációs Toyota Tundra</w:t>
        </w:r>
      </w:hyperlink>
      <w:r>
        <w:rPr>
          <w:sz w:val="22"/>
          <w:szCs w:val="22"/>
        </w:rPr>
        <w:t xml:space="preserve"> első példányai meg nem jelennek Európában, akár hivatalos csatornákon keresztül, akár magánbeszerzések útján.</w:t>
      </w:r>
    </w:p>
    <w:p>
      <w:pPr>
        <w:spacing w:after="100"/>
      </w:pPr>
      <w:r>
        <w:rPr>
          <w:sz w:val="22"/>
          <w:szCs w:val="22"/>
          <w:b/>
        </w:rPr>
        <w:t xml:space="preserve">Toyota TRD Desert Chase Tundra</w:t>
      </w:r>
    </w:p>
    <w:p>
      <w:pPr>
        <w:spacing w:after="100"/>
      </w:pPr>
    </w:p>
    <w:p>
      <w:r>
        <w:pict>
          <v:shape type="#_x0000_t75" style="width:600px;height:399.75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Annál látványosabb a másik Tundra-átépítés, amely nem egyszerűen az Észak-Amerikában is igen népszerű sivatagi ralik világát idézi, hanem valódi terep-versenyautó, amelyet a Toyota Racing Development (TRD) partnerszervezetével, a Toyota Motorsports Garage-zsal együttműködésben épített. A TRD Desert Chase Tundra alapját az új generációs Tundra TRD Pro hibrid verziója adja. A hajtáslánc villanymotorját a 3,5 literes V6-os benzinmotor és a tízfokozatú automata sebességváltó közé építették be, a rendszerteljesítmény 443 lóerő, a kombinált forgatónyomaték 790 Nm.</w:t>
      </w:r>
    </w:p>
    <w:p>
      <w:pPr>
        <w:spacing w:after="100"/>
      </w:pPr>
      <w:r>
        <w:rPr>
          <w:sz w:val="22"/>
          <w:szCs w:val="22"/>
        </w:rPr>
        <w:t xml:space="preserve">A biztos alapokat hosszabb rugóutakkal rendelkező TRD futóművel, valamint karosszéria-szélesítéssel egészítették ki; mindkettő a TRD által fejlesztett és gyártott komponens. A gyári rögzítési pontokon bekötött futóművet 18 colos kovácsolt könnyűfém keréktárcsákkal és vegyes használatú abroncsokkal egészítették ki, a terepalkalmasságot egyedi lökhárítók is javítják. Hogy a verseny naplemente után is folytatódhasson, a Desert Chase Tundra oldalsó és hátulsó kiegészítő fényszórókat, valamint a szélvédőkeret fölé erősített, nyolc fényforrás befogadására alkalmas lámpaidomot kapott. Ez utóbbi motorosan emelhető és süllyeszthető, így nagy sebességnél csökkenthető a légellenállás és a szélzaj.</w:t>
      </w:r>
    </w:p>
    <w:p>
      <w:pPr>
        <w:spacing w:after="100"/>
      </w:pPr>
      <w:r>
        <w:rPr>
          <w:sz w:val="22"/>
          <w:szCs w:val="22"/>
        </w:rPr>
        <w:t xml:space="preserve">A felszerelést egyedi bukókeret, valamint arra erősített pótkerekek, emelő, CO2-palack, étel- és víztartályok, továbbá egy, az elakadt jármű mentését lehetővé tevő homokvas teszi teljessé; ezeket a platón kialakított gyári lekötőpontok segítségével rögzítették. Szintén része a csomagnak a kétirányú csapatrádió, amin keresztül a versenyautó legénysége a szervizkocsival tarthatja a kapcsolatot.</w:t>
      </w:r>
    </w:p>
    <w:p>
      <w:pPr>
        <w:spacing w:after="100"/>
      </w:pPr>
      <w:r>
        <w:rPr>
          <w:sz w:val="22"/>
          <w:szCs w:val="22"/>
          <w:b/>
        </w:rPr>
        <w:t xml:space="preserve">Toyota Tacoma Overlanding Concept</w:t>
      </w:r>
    </w:p>
    <w:p>
      <w:pPr>
        <w:spacing w:after="100"/>
      </w:pPr>
    </w:p>
    <w:p>
      <w:r>
        <w:pict>
          <v:shape type="#_x0000_t75" style="width:600px;height:399.75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Szintén terepre, ám egészen más jellegű felhasználásra tervezték a Toyota Tacoma Overlanding tanulmányautót. Az overlanding rekreációs célú terepexpedíció, magyarul hosszú távú kalandozás úttalan utakon, ahol a terepjáró nem csak közlekedési eszköz, de szállás is egyben.</w:t>
      </w:r>
    </w:p>
    <w:p>
      <w:pPr>
        <w:spacing w:after="100"/>
      </w:pPr>
      <w:r>
        <w:rPr>
          <w:sz w:val="22"/>
          <w:szCs w:val="22"/>
        </w:rPr>
        <w:t xml:space="preserve">A Toyota régi partnerét, a Cruiser Outfitters csapatát kérte fel az átalakításra. A TRD Tacoma ideális alapot adott volna a munkához, ám az alkotók tudatosan a megfizethetőbb SR5 modellből építkeztek, és a felhasznált komponensek kiválasztásánál is törekedtek a költséghatékonyságra. Állítható Old Man Emu felfüggesztést építettek például be, hátulra versenylaprugókat szereltek; mindez 75 mm-rel növelte meg a Tacoma szabad hasmagasságát. Kiegészítő világítótestek, valamint masszív fenéklemez- és küszöbvédelem segíti az előrejutást, ha eldurvulna a terep. Ha pedig itt az ideje tábort verni, a Tacoma Overlanding Concept egész környékét képes fénybe borítani.</w:t>
      </w:r>
    </w:p>
    <w:p>
      <w:r>
        <w:rPr>
          <w:sz w:val="22"/>
          <w:szCs w:val="22"/>
        </w:rPr>
        <w:t xml:space="preserve">Egy overlanding jármű esetében persze a plató tartalma legalább olyan fontos, mint a mechanika. Itt kihúzható fiókokat találunk – az egyik egy 60 literes hűtőszekrényt rejt –, elhelyeztek egy fedélzeti kompresszort, valamint a platóra szerelt felépítmény tetejére egy sátrat emeltek. A konstrukció megalkotásánál nem csak az ár volt fontos szempont, hanem az is, hogy gyorsan tábort lehessen verni, illetve bontani.</w:t>
      </w:r>
    </w:p>
    <w:p>
      <w:pPr>
        <w:spacing w:after="100"/>
      </w:pPr>
      <w:r>
        <w:rPr>
          <w:sz w:val="22"/>
          <w:szCs w:val="22"/>
          <w:b/>
        </w:rPr>
        <w:t xml:space="preserve">Toyota Tacozilla</w:t>
      </w:r>
    </w:p>
    <w:p>
      <w:pPr>
        <w:spacing w:after="100"/>
      </w:pPr>
    </w:p>
    <w:p>
      <w:r>
        <w:pict>
          <v:shape type="#_x0000_t75" style="width:600px;height:399.75px">
            <v:imagedata r:id="rId11" o:title=""/>
          </v:shape>
        </w:pict>
      </w:r>
    </w:p>
    <w:p>
      <w:r>
        <w:rPr>
          <w:sz w:val="22"/>
          <w:szCs w:val="22"/>
        </w:rPr>
        <w:t xml:space="preserve">Funkcióját tekintve a Tacozilla is az overlanding műfajába sorolható, ám elég egyetlen pillantást vetni rá, hogy lássuk: egészen más fából – pontosabban alumíniumból – faragták. A színeiben és lágy vonalaiban egyaránt erőteljesen retro hatású lakófelépítményt ugyanaz a csapat valósította meg, akik a Desert Chase Tundrát is jegyezték.</w:t>
      </w:r>
    </w:p>
    <w:p>
      <w:pPr>
        <w:spacing w:after="100"/>
      </w:pPr>
      <w:r>
        <w:rPr>
          <w:sz w:val="22"/>
          <w:szCs w:val="22"/>
        </w:rPr>
        <w:t xml:space="preserve">Alapvető követelmény volt, hogy elkerüljék a hasonló konstrukciók unalmas szögletességét, ez viszont egy sor komoly kihívást eredményezett. Az éles törésvonalak helyett lekerekített hajtásokat kellett alkalmazniuk, ami különösen nehéz feladatnak bizonyult a hátsó ajtónál – csak a bejárat kialakítására több mint 100 munkaórát fordítottak.</w:t>
      </w:r>
    </w:p>
    <w:p>
      <w:pPr>
        <w:spacing w:after="100"/>
      </w:pPr>
      <w:r>
        <w:rPr>
          <w:sz w:val="22"/>
          <w:szCs w:val="22"/>
        </w:rPr>
        <w:t xml:space="preserve">A projekt igényességére jellemző, hogy a kecses felépítményben akár egy 180 centiméteres felnőtt is kényelmesen felegyenesedhet; ehhez persze a padlót a létraváznál is mélyebbre kellett süllyeszteni, ami a konstrukció alapvető átalakítását tette szükségessé. Ha ez nem lett volna elég, a kétszemélyesre átalakított kabin és a lakórész között átjárót nyitottak, ami a szerkezeti szilárdság nagyfokú növelését tette szükségessé.</w:t>
      </w:r>
    </w:p>
    <w:p>
      <w:pPr>
        <w:spacing w:after="100"/>
      </w:pPr>
      <w:r>
        <w:rPr>
          <w:sz w:val="22"/>
          <w:szCs w:val="22"/>
        </w:rPr>
        <w:t xml:space="preserve">A mérnököknek egy másodlagos akkumulátort is el kellett helyezniük a motortérben (ez szolgál a fedélzeti fogyasztók működtetésére), valamint úgy kellett kialakítaniuk az üzemanyagtöltő nyílást, hogy onnan véletlenül se párologhasson benzin a beltérbe. Amilyen kompakt, olyan tágas lett végül a hetvenes éveket idéző színekben pompázó Tacozilla: fapadló, illemhely, forró vizes zuhany, tűzhely és kézmosó is helyet kapott a kocsiban.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Sema.org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https://news.smartermedia.hu/tuning/sema-2021-szabadidos-variaciok-toyota-pickupokra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9" Type="http://schemas.openxmlformats.org/officeDocument/2006/relationships/image" Target="media/section_image1.jpg"/>
  <Relationship Id="rId10" Type="http://schemas.openxmlformats.org/officeDocument/2006/relationships/image" Target="media/section_image2.jpg"/>
  <Relationship Id="rId11" Type="http://schemas.openxmlformats.org/officeDocument/2006/relationships/image" Target="media/section_image3.jpg"/>
  <Relationship Id="rId7" Type="http://schemas.openxmlformats.org/officeDocument/2006/relationships/hyperlink" Target="https://news.smartermedia.hu/tuning/elkeszult-supra-amire-oly-sokan-vagyunk" TargetMode="External"/>
  <Relationship Id="rId8" Type="http://schemas.openxmlformats.org/officeDocument/2006/relationships/hyperlink" Target="https://news.smartermedia.hu/nemzetkozi-hirek/uj-tundra-megkezdodott-toyota-haszonjarmuvek-jovoje" TargetMode="External"/>
  <Relationship Id="rId12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2026-10-02T17:23:28+02:00</dcterms:created>
  <dcterms:modified xsi:type="dcterms:W3CDTF">2026-10-02T17:23:28+02:00</dcterms:modified>
  <dc:title/>
  <dc:description/>
  <dc:subject/>
  <cp:keywords/>
  <cp:category/>
</cp:coreProperties>
</file>