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Traxxas Toyota GR Supra GT4: 10% méretarány, 100% élmény </w:t>
      </w:r>
    </w:p>
    <w:p>
      <w:r>
        <w:rPr>
          <w:sz w:val="22"/>
          <w:szCs w:val="22"/>
          <w:b/>
        </w:rPr>
        <w:t xml:space="preserve">Két évvel azután, hogy a Toyota bemutatta GT4-es versenyautóját, a Traxxas megépítette annak rádió-távirányítású változatát. A maga nemében ugyanolyan igényes, ütőképes szerkezet, mint az, amiről mintázták.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2019 tavaszán leplezte le azt a GR Supra GT4 Concept tanulmányautót, amelyből kiindulva aztán még ugyanazon év októberében elkészítették szériagyártású ügyfél-versenyautójukat. A GR Supra GT4 435 lóerős (320 kW) motort, nyolc helyett hétfokozatú automata sebességváltót, és Akrapovič kipufogórendszert kapott. A karbonszálas műszerfal mögött hatpontos biztonsági öv szorítja a pilótát a FIA-homológ versenyülésbe. Az autót motorsport-hangolású blokkolásgátlóval, adatrögzítővel és beépített tűzoltó berendezéssel értékesítik, elöl hat-, hátul négydugattyús fékeket szereltek fel, az OZ keréktárcsákon Pirelli P Zero abroncsok feszülnek, a lengéscsillapítókat a KW-től vásárolta a Gazoo Racing.</w:t>
      </w:r>
    </w:p>
    <w:p>
      <w:pPr>
        <w:spacing w:after="100"/>
      </w:pPr>
      <w:r>
        <w:rPr>
          <w:sz w:val="22"/>
          <w:szCs w:val="22"/>
        </w:rPr>
        <w:t xml:space="preserve">A bukókerettel és hátsó légterelővel is felszerelt versenyautó 2020 nyarán esett át a tűzkeresztségen. Az azóta eltelt szűk másfél évben 50 dobogós helyezést és 25 futamgyőzelmet könyvelhetett el az autó, amely Japántól Észak-Amerikán át Európáig a legváltozatosabb bajnokságokban ér el sikereket.</w:t>
      </w:r>
    </w:p>
    <w:p>
      <w:pPr>
        <w:spacing w:after="100"/>
      </w:pPr>
      <w:r>
        <w:rPr>
          <w:sz w:val="22"/>
          <w:szCs w:val="22"/>
        </w:rPr>
        <w:t xml:space="preserve">Ideje volt tehát, hogy a versenypályákon kívül is megjelenjen a GR Supra GT4. Az űrt az elsők között töltötte be a texasi modellautó-specialista, a Traxxas. Az idén harmincöt éve működő gyártó a műfajjal épp csak ismerkedő zöldfülűektől kezdve a profi RC-pilótákig mindenkinek fejleszt és gyárt rádió-távirányítású modellt, belső égésű és villanymotoros kivitelben egyaránt. A Toyota versenyautójának 1:10 méretarányú, tökéletesen élethű másával egyelőre a kezdőket célozták meg, azaz a modell a dobozból kivéve azonnal versenyezhető.</w:t>
      </w:r>
    </w:p>
    <w:p>
      <w:pPr>
        <w:spacing w:after="100"/>
      </w:pPr>
      <w:r>
        <w:rPr>
          <w:sz w:val="22"/>
          <w:szCs w:val="22"/>
        </w:rPr>
        <w:t xml:space="preserve">Ez azonban nem jelenti azt, hogy igénytelen volna. Sőt, ellenkezőleg: a Traxxas bevált platformjának szélesített változatára épülő modell állítható, olajtöltetű lengéscsillapítókat kapott, de a rugóút hossza és a kormánymű közvetlensége is az igények szerint módosítható.</w:t>
      </w:r>
    </w:p>
    <w:p>
      <w:pPr>
        <w:spacing w:after="100"/>
      </w:pPr>
      <w:r>
        <w:rPr>
          <w:sz w:val="22"/>
          <w:szCs w:val="22"/>
        </w:rPr>
        <w:t xml:space="preserve">VIDEO: https://youtu.be/GMFLm12t-yg</w:t>
      </w:r>
    </w:p>
    <w:p>
      <w:pPr>
        <w:spacing w:after="100"/>
      </w:pPr>
      <w:r>
        <w:rPr>
          <w:sz w:val="22"/>
          <w:szCs w:val="22"/>
        </w:rPr>
        <w:t xml:space="preserve">A modell nagy teljesítményű villanymotorja az összes kereket hajtva viszi át nyomatékát az aszfaltra, akkumulátorból és töltőből pedig többféle is választható, így akár 30 percen át élvezhetjük a száguldást a 48 km/óra (!) végsebességre képes modellautóval. Az elektronikus komponensek vízálló házban helyezkednek el, a tapadásról széles abroncsok gondoskodnak, így nedves aszfalton is bátran versenyezhetünk a Toyota versenyszínekben vagy fehér, igény szerint díszíthető karosszériával egyaránt megvásárolható Traxxas-Suprával. A modell legnagyobb erőssége talán mégis a kidolgozás minősége: a láthatatlan rögzítésektől kezdve a tökéletesen eltalált arányokig minden a helyén van, így tökéletes az illúzió.</w:t>
      </w:r>
    </w:p>
    <w:p>
      <w:pPr>
        <w:spacing w:after="100"/>
      </w:pPr>
      <w:r>
        <w:rPr>
          <w:sz w:val="22"/>
          <w:szCs w:val="22"/>
        </w:rPr>
        <w:t xml:space="preserve">Nem a GR Supra GT4 egyébként az egyetlen Toyota a Traxxas palettáján.</w:t>
      </w:r>
      <w:r>
        <w:rPr>
          <w:sz w:val="22"/>
          <w:szCs w:val="22"/>
          <w:i/>
          <w:iCs/>
        </w:rPr>
        <w:t xml:space="preserve"> Kyle Busch</w:t>
      </w:r>
      <w:r>
        <w:rPr>
          <w:sz w:val="22"/>
          <w:szCs w:val="22"/>
        </w:rPr>
        <w:t xml:space="preserve"> Nascar-legenda Toyota Tundra versenyautója szintén megvásárolható, méghozzá abban a kivitelben, amellyel 2010-ben bajnoki címet ért el a World Truck szériában. A 2. szintű, azaz a GR Supra GT4-nél egy fokkal nagyobb felkészültséget igénylő versenyautó történetét az teszi még kerekebbé, hogy abban az évben épp a Traxxas volt a versenyző egyik fő szponzora, és Busch pont azokon a futamokon ért el első helyezést, ahol az RC modellek gyártójának a neve díszítette a Toyota Racing Development (TRD) által felkészített versenyautó oldalát.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Traxxas,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https://news.smartermedia.hu/nemzetkozi-hirek/traxxas-toyota-gr-supra-gt4-10-meretarany-100-elmeny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2026-06-08T21:55:09+02:00</dcterms:created>
  <dcterms:modified xsi:type="dcterms:W3CDTF">2026-06-08T21:55:09+02:00</dcterms:modified>
  <dc:title/>
  <dc:description/>
  <dc:subject/>
  <cp:keywords/>
  <cp:category/>
</cp:coreProperties>
</file>