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Gigantikus akkugyárat épít Észak-Amerikában a Toyota</w:t>
      </w:r>
    </w:p>
    <w:p>
      <w:r>
        <w:rPr>
          <w:sz w:val="22"/>
          <w:szCs w:val="22"/>
          <w:b/>
        </w:rPr>
        <w:t xml:space="preserve">1,29 milliárd dolláros beruházással hatalmas akkumulátorgyárat készül létrehozni az Egyesült Államokban a Toyota. Az évtized derekára 800 ezer, de később akár 1,2 millió villanyautót tudnak innen kiszolgálni évente.</w:t>
      </w:r>
    </w:p>
    <w:p/>
    <w:p>
      <w:pPr>
        <w:spacing w:after="100"/>
      </w:pPr>
      <w:r>
        <w:rPr>
          <w:sz w:val="22"/>
          <w:szCs w:val="22"/>
        </w:rPr>
        <w:t xml:space="preserve">Rendületlenül folytatja szerteágazó villamosítási programját a Toyota. A cég december elején tett bejelentése szerint 1,29 milliárd dolláros (kb. 420 milliárd Ft) beruházással óriási gyártókapacitású akkumulátorüzemet hoz létre Észak-Karolina államban (USA). A Toyota Battery Manufacturing, North Carolina (TBMNC) már 2025-ben megkezdi a termelést, kezdetben négy, de később akár hat gyártósorral, amelyek mindegyikén elegendő lítium-ion akkumulátor készül évi 200 000 villanyautó gyártásához. Az 1,29 milliárd dollárt a következő tíz év során fogja elkölteni itt a Toyota.</w:t>
      </w:r>
    </w:p>
    <w:p>
      <w:pPr>
        <w:spacing w:after="100"/>
      </w:pPr>
      <w:r>
        <w:rPr>
          <w:sz w:val="22"/>
          <w:szCs w:val="22"/>
        </w:rPr>
        <w:t xml:space="preserve">Ezt az összeget részben abból a 3,4 milliárd dolláros villamosítási keretből finanszírozza a Toyota és a cégcsoport kereskedelmi ága, a Toyota Tsusho, amelyről még október derekán számolt be a Toyota. A hosszabb távú projekt a részben vagy teljesen elektromos hajtási rendszerű járművek észak-amerikai gyártásának megerősítését tűzte ki céljául, ami egyrészt megfizethetőbbé teheti a csekély vagy zéró helyi károsanyag-kibocsátással használható gépkocsikat, másrészt új munkahelyeket teremt az Egyesült Államokban.</w:t>
      </w:r>
    </w:p>
    <w:p>
      <w:pPr>
        <w:spacing w:after="100"/>
      </w:pPr>
      <w:r>
        <w:rPr>
          <w:sz w:val="22"/>
          <w:szCs w:val="22"/>
        </w:rPr>
        <w:t xml:space="preserve">Globális szemmel nézve is nagy az észak-karolinai beruházás jelentősége, hiszen ez tehermentesítheti a Toyota egyéb, már működő, vagy a jövőben üzembe álló akkumulátorgyárait, és ezáltal közvetve hozzájárul az autógyártó európai elektromos terveinek a megvalósításához.</w:t>
      </w:r>
    </w:p>
    <w:p>
      <w:pPr>
        <w:spacing w:after="100"/>
      </w:pPr>
      <w:r>
        <w:rPr>
          <w:sz w:val="22"/>
          <w:szCs w:val="22"/>
        </w:rPr>
        <w:t xml:space="preserve">Nemzetközi szinten még jelentősebb: 13,2 milliárd dollárnak megfelelő összeget kíván 2030-ig a mobilitás villamosításának fejlesztésére fordítani a Toyota; erről a globális akkumulátorstratégiáról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itt olvashat részletesen</w:t>
        </w:r>
      </w:hyperlink>
      <w:r>
        <w:rPr>
          <w:sz w:val="22"/>
          <w:szCs w:val="22"/>
        </w:rPr>
        <w:t xml:space="preserve">.</w:t>
      </w:r>
    </w:p>
    <w:p>
      <w:pPr>
        <w:spacing w:after="100"/>
      </w:pPr>
      <w:r>
        <w:rPr>
          <w:sz w:val="22"/>
          <w:szCs w:val="22"/>
        </w:rPr>
        <w:t xml:space="preserve">A most bejelentett észak-karolinai üzem, amelynek működését 100%-ban megújuló energiából fogják fedezni, kezdetben hibrid járművekhez fog akkumulátorokat gyártani. Ez összecseng a Toyota középtávú stratégiai célkitűzésével, amelynek értelmében 2025-re a jelenlegi 55-ről 70 típusra növeli részben (öntöltő hibrid, plug-in hibrid) vagy teljesen (akkumulátoros, hidrogén üzemanyagcellás) elektromos típusainak számát, ezek közül azonban csupán tizenöt lesz akkumulátoros elektromos gépkocsi. Az eladások zömét tehát továbbra is kiváló ár/ökoteljesítmény arányú (azaz viszonylag kis ráfordítással jelentős emissziócsökkentést elérő) hibridek teszik ki.</w:t>
      </w:r>
    </w:p>
    <w:p>
      <w:pPr>
        <w:spacing w:after="100"/>
      </w:pPr>
      <w:r>
        <w:rPr>
          <w:sz w:val="22"/>
          <w:szCs w:val="22"/>
        </w:rPr>
        <w:t xml:space="preserve">A most bejelentett új fejlesztés kulcsfontosságú szerepet játszik annak a célkitűzésnek az elérésében, hogy a Toyota észak-amerikai eladásaiból a jelenlegi 25% helyett az évtized végére közel 70%-ot tegyenek ki a részben vagy teljesen villamosított modellek. 2030-tól csak az USA-ban 1,5-1,8 millió hibrid, elektromos és üzemanyagcellás jármű értékesítését tervezi a Toyota.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Toyota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https://news.smartermedia.hu/nemzetkozi-hirek/gigantikus-akkugyarat-epit-eszak-amerikaban-toyota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news.smartermedia.hu/innovacio/negyezer-milliard-forint-az-evtized-vegeig-igy-forradalmasitja-az-akkumulator-piacot" TargetMode="External"/>
  <Relationship Id="rId8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2024-03-29T01:33:20+01:00</dcterms:created>
  <dcterms:modified xsi:type="dcterms:W3CDTF">2024-03-29T01:33:20+01:00</dcterms:modified>
  <dc:title/>
  <dc:description/>
  <dc:subject/>
  <cp:keywords/>
  <cp:category/>
</cp:coreProperties>
</file>