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Ezer lóerős, V12-es Toyota-motor dohog a világ egyik legerősebb Subarujában</w:t>
      </w:r>
    </w:p>
    <w:p>
      <w:r>
        <w:rPr>
          <w:sz w:val="22"/>
          <w:szCs w:val="22"/>
          <w:b/>
        </w:rPr>
        <w:t xml:space="preserve">Kevés subarus létezik, aki a hengerszám növelésével akarja növelni a teljesítményt, olyan meg pláne alig van, aki háromszor annyira vágyik, mint amennyi gyárilag volt az autóban. De, mint cikkünkből kiderül, erre is akad példa. A motorcseréhez akár a két autógyártó széles körű együttműködése is adhatta az ötletet, ugyanis a Toyota és a Subaru manapság nem csak a sportautók, hanem a villanyautók között is rendelkezik közös modellekkel.</w:t>
      </w:r>
    </w:p>
    <w:p/>
    <w:p>
      <w:pPr>
        <w:spacing w:after="100"/>
      </w:pPr>
      <w:r>
        <w:rPr>
          <w:sz w:val="22"/>
          <w:szCs w:val="22"/>
        </w:rPr>
        <w:t xml:space="preserve">A Subaru Imprezáknak olyan szűkös a motortere, hogy még a négy gyertya kicserélése is komoly tornamutatványt igényel, ezért a legtöbb tulajdonosnak eszébe sem jut, hogy nagyobb motorra cserélje a négyhengeres bokszert. Arra meg pláne kevesen gondolnak, hogy az eredeti hengerszámnak akár a háromszorosa is lehetséges, pedig </w:t>
      </w:r>
      <w:r>
        <w:rPr>
          <w:sz w:val="22"/>
          <w:szCs w:val="22"/>
          <w:i/>
          <w:iCs/>
        </w:rPr>
        <w:t xml:space="preserve">John Proulx</w:t>
      </w:r>
      <w:r>
        <w:rPr>
          <w:sz w:val="22"/>
          <w:szCs w:val="22"/>
        </w:rPr>
        <w:t xml:space="preserve"> 2009-es Impreza WRX-e a bizonyíték arra, hogy még egy ritka, V12-es Toyota-motort is be lehet építeni az utcai raliautóba.</w:t>
      </w:r>
    </w:p>
    <w:p>
      <w:pPr>
        <w:spacing w:after="100"/>
      </w:pPr>
      <w:r>
        <w:rPr>
          <w:sz w:val="22"/>
          <w:szCs w:val="22"/>
        </w:rPr>
        <w:t xml:space="preserve">Proulx a japán belpiacos erőforrást egy előző generációs (1997 és 2017 között gyártott) Toyota Century-ből szerezte be; abból a luxusautóból, aminek még a Lexus LS-nél is nagyobb a presztízse, és ami évtizedek óta a japán császár hivatalos autója. Alapállapotában a V12-es nem volt különösebben erős az ötliteres lökettérfogatához képest, a beszerzett példány 276 lóerőt és 480 Nm-t produkált. Proulx-nál azonban ennek csaknem négyszeresét adhatja le hamarosan, mivel a „Toyobaru” tulajdonosa azt tervezi, hogy egy pár Garrett turbóval 1000 lóerőre növeli a teljesítményt.</w:t>
      </w:r>
    </w:p>
    <w:p>
      <w:pPr>
        <w:spacing w:after="100"/>
      </w:pPr>
      <w:r>
        <w:rPr>
          <w:sz w:val="22"/>
          <w:szCs w:val="22"/>
        </w:rPr>
        <w:t xml:space="preserve">Mivel a Subaru gyári hajtáslánca nem bírná elviselni ezt az elképesztő erőt, Proulx lemondott az összkerékhajtásról, az autó legutóbbi motorcseréjénél – amikor egy Toyota Supra 2JZ-GTE sorhatos turbóját építette be az Imprezába – használt sebességváltót pedig egy hétfokozatú duplakuplungosra cserélte, amely egy 2010-es BMW 335i-ből származik. Ez a Getrag GS7D36SG híresen robusztus szerkezet, nem véletlen, hogy sok tuningolt Nissan Skyline GT-R-ben is ez szolgál, mivel átalakításokkal el lehet érni, hogy közel 1700 Nm forgatónyomatékot is elviseljen.</w:t>
      </w:r>
    </w:p>
    <w:p>
      <w:pPr>
        <w:spacing w:after="100"/>
      </w:pPr>
      <w:r>
        <w:rPr>
          <w:sz w:val="22"/>
          <w:szCs w:val="22"/>
        </w:rPr>
        <w:t xml:space="preserve">Egy 1000 lóerős Toyota V12-es tehát nem jelenthet problémát a sebességváltónak, de a kardánnak, a féltengelyeknek sem, amelyek mind megerősített, egyedi darabok. Az irdatlan erőt egy továbbfejlesztett, 8,8 hüvelykes Ford önzáró differenciálmű osztja majd szét a hátsó kerekek között; az egész hajtáslánc meglepő módon könnyen befért a kompakt méretű Imprezába.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„Elég jól illeszkedik, ahhoz képest, hogy mekkora"</w:t>
      </w:r>
      <w:r>
        <w:rPr>
          <w:sz w:val="22"/>
          <w:szCs w:val="22"/>
        </w:rPr>
        <w:t xml:space="preserve"> - mondta Proulx. </w:t>
      </w:r>
      <w:r>
        <w:rPr>
          <w:sz w:val="22"/>
          <w:szCs w:val="22"/>
          <w:i/>
          <w:iCs/>
        </w:rPr>
        <w:t xml:space="preserve">„Persze kicsit át kellett helyeznem a kormány fogaslécét, hogy legyen elég hely az önindítónak"</w:t>
      </w:r>
      <w:r>
        <w:rPr>
          <w:sz w:val="22"/>
          <w:szCs w:val="22"/>
        </w:rPr>
        <w:t xml:space="preserve"> – folytatta.</w:t>
      </w:r>
    </w:p>
    <w:p>
      <w:pPr>
        <w:spacing w:after="100"/>
      </w:pPr>
      <w:r>
        <w:rPr>
          <w:sz w:val="22"/>
          <w:szCs w:val="22"/>
        </w:rPr>
        <w:t xml:space="preserve">Nehezebb feladat volt a ritkán tuningolt Toyota V12-es felkészítése a turbófeltöltésre, ami sokszor azzal járt, hogy szó szerint tucatszámra kellett venni hozzá a nagy teljesítményű és méregdrága alkatrészeket. </w:t>
      </w:r>
      <w:r>
        <w:rPr>
          <w:sz w:val="22"/>
          <w:szCs w:val="22"/>
          <w:i/>
          <w:iCs/>
        </w:rPr>
        <w:t xml:space="preserve">„A motor nem volt túl drága, mindössze 3000 kanadai dollárba </w:t>
      </w:r>
      <w:r>
        <w:rPr>
          <w:sz w:val="22"/>
          <w:szCs w:val="22"/>
        </w:rPr>
        <w:t xml:space="preserve">(750 ezer forintba – a szerk.)</w:t>
      </w:r>
      <w:r>
        <w:rPr>
          <w:sz w:val="22"/>
          <w:szCs w:val="22"/>
          <w:i/>
          <w:iCs/>
        </w:rPr>
        <w:t xml:space="preserve"> került. Viszont a működéshez szükséges többi alkatrészért, a tizenkét 1000 köbcentis befecskendezőért, a tizenkét gyújtótekercs csomagért, a két fojtószelepházért, a két turbófeltöltőért, a két egyedi leömlőért, és az egyedi ECU-ért, amely mindezt vezérelni tudja, sokat kellett fizetnem. És akkor még nem is említettem a dupla kuplungos sebességváltót, a kábelezést és a többi apróságot"</w:t>
      </w:r>
      <w:r>
        <w:rPr>
          <w:sz w:val="22"/>
          <w:szCs w:val="22"/>
        </w:rPr>
        <w:t xml:space="preserve"> – folytatta.</w:t>
      </w:r>
    </w:p>
    <w:p>
      <w:pPr>
        <w:spacing w:after="100"/>
      </w:pPr>
      <w:r>
        <w:rPr>
          <w:sz w:val="22"/>
          <w:szCs w:val="22"/>
        </w:rPr>
        <w:t xml:space="preserve">Mindent egybevetve Proulx jóval több mint 20 000 amerikai dollárt (6,35 millió forintot) ölt eddig bele a projektbe, és még mindig ki kell dolgoznia, hogyan szerelje fel a csöveket a turbókhoz, és a különböző hűtőkhöz. De az ezermester már a kormány mögötti váltófülek felszerelésén is gondolkodik…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a zord kanadai télben fogom vezetni, az biztos"</w:t>
      </w:r>
      <w:r>
        <w:rPr>
          <w:sz w:val="22"/>
          <w:szCs w:val="22"/>
        </w:rPr>
        <w:t xml:space="preserve"> - fejezte be Proulx, akit az 1000 lóerő és hátsókerék-hajtás veszélyes kombinációja miatt senki sem hibáztathat ezért.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Drive.com, Motortrend.com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https://news.smartermedia.hu/tuning/ezer-loeros-v12-es-toyota-motor-dohog-vilag-egyik-legerosebb-subarujaban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2026-08-12T08:31:46+02:00</dcterms:created>
  <dcterms:modified xsi:type="dcterms:W3CDTF">2026-08-12T08:31:46+02:00</dcterms:modified>
  <dc:title/>
  <dc:description/>
  <dc:subject/>
  <cp:keywords/>
  <cp:category/>
</cp:coreProperties>
</file>