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Terepre küldi plug-in hibrid szabadidőjárművét a Lexus</w:t>
      </w:r>
    </w:p>
    <w:p>
      <w:r>
        <w:rPr>
          <w:sz w:val="22"/>
          <w:szCs w:val="22"/>
          <w:b/>
        </w:rPr>
        <w:t xml:space="preserve">Különleges kivitelben mutatkozott be a Lexus NX 450h+ crossover a Tokiói Autószalonon. A kalandkereső plug-in hibrid mellett a világ legkülönlegesebb side-by-side terepjárműve is feltűnt a standon.</w:t>
      </w:r>
    </w:p>
    <w:p/>
    <w:p>
      <w:pPr>
        <w:spacing w:after="100"/>
      </w:pPr>
      <w:r>
        <w:rPr>
          <w:sz w:val="22"/>
          <w:szCs w:val="22"/>
        </w:rPr>
        <w:t xml:space="preserve">A terepjáró ellentmondásos műfaj: volánja mögött minden más járműnél szorosabb kapcsolatba kerülhetünk a természettel, ugyanakkor a hagyományos belső égésű motorok által kibocsátott anyagok sehol máshol nem károsítják ennyire közvetlenül a környezetet. A Lexus ezt felismerve két olyan típust mutatott be a Tokiói Autószalonon, amelyek képesek zaj- és légszennyezés nélkül, zéró emisszióval barangolni a zöldben.</w:t>
      </w:r>
    </w:p>
    <w:p>
      <w:pPr>
        <w:spacing w:after="100"/>
      </w:pPr>
      <w:r>
        <w:rPr>
          <w:sz w:val="22"/>
          <w:szCs w:val="22"/>
        </w:rPr>
        <w:t xml:space="preserve">Az egyik a közelmúltban leleplezett NX 450h+ crossovernek, a márka első hálózatról tölthető (plug-in) hibrid modelljének az offroad-kiegészítőkkel megfűszerezett kivitele. A tengelyenként egy-egy villanymotorral felszerelt, így tisztán elektromos üzemben is összkerékhajtással használható </w:t>
      </w:r>
      <w:r>
        <w:rPr>
          <w:sz w:val="22"/>
          <w:szCs w:val="22"/>
          <w:b/>
        </w:rPr>
        <w:t xml:space="preserve">Lexus NX PHEV Offroad Concept </w:t>
      </w:r>
      <w:r>
        <w:rPr>
          <w:sz w:val="22"/>
          <w:szCs w:val="22"/>
        </w:rPr>
        <w:t xml:space="preserve">Iron Oxid (vasoxid) fantázianévre hallgató, bronzszínű fényezését matt fekete (hűtőmaszk, kerékívtoldatok, külső kilincsek, tetősínek), illetve sötétszürke (márkajelzés, külső tükörház, ablakszegények) alkatrészek ellenpontozzák. A 17 colos, sötét színű keréktárcsákra durva terepmintázatú abroncsokat szereltek, a képet a tetőn elhelyezett, sokoldalú csomagrögzítő keret teszi teljessé.</w:t>
      </w:r>
    </w:p>
    <w:p>
      <w:pPr>
        <w:spacing w:after="100"/>
      </w:pPr>
      <w:r>
        <w:rPr>
          <w:sz w:val="22"/>
          <w:szCs w:val="22"/>
        </w:rPr>
        <w:t xml:space="preserve">A speciális színválasztás egyébként nem véletlen: pontosan ugyanebben a kombinációban pompázik ugyanis a Lexus puritán, műszaki tartalmát tekintve mégis előremutató terepjárműve, a </w:t>
      </w:r>
      <w:r>
        <w:rPr>
          <w:sz w:val="22"/>
          <w:szCs w:val="22"/>
          <w:b/>
        </w:rPr>
        <w:t xml:space="preserve">Lexus ROV Concept</w:t>
      </w:r>
      <w:r>
        <w:rPr>
          <w:sz w:val="22"/>
          <w:szCs w:val="22"/>
        </w:rPr>
        <w:t xml:space="preserve"> is. Az eredetileg 2021 decemberében leleplezett, kétüléses terepszöcske belső égésű motorja ugyanis nem benzinnel, hanem hidrogénnel működik. A nagy nyomású tartályban tárolt üzemanyag égése során semmi más melléktermék nem keletkezik, mint vízpára. A motor így az égéstérbe jutó, elhanyagolható mennyiségű kenőolajtól eltekintve teljesen emissziómentesen működik.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PHEV Offroad Concept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ROV Concept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 literes,</w:t>
            </w:r>
          </w:p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literes,</w:t>
            </w:r>
          </w:p>
          <w:p>
            <w:r>
              <w:rPr>
                <w:sz w:val="22"/>
                <w:szCs w:val="22"/>
              </w:rPr>
              <w:t xml:space="preserve">soros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szekvenciális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https://news.smartermedia.hu/innovacio/terepre-kuldi-plug-hibrid-szabadidojarmuvet-lexus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2026-07-02T23:17:44+02:00</dcterms:created>
  <dcterms:modified xsi:type="dcterms:W3CDTF">2026-07-02T23:17:44+02:00</dcterms:modified>
  <dc:title/>
  <dc:description/>
  <dc:subject/>
  <cp:keywords/>
  <cp:category/>
</cp:coreProperties>
</file>