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leginnovatívabb autógyártó</w:t>
      </w:r>
    </w:p>
    <w:p>
      <w:r>
        <w:rPr>
          <w:sz w:val="22"/>
          <w:szCs w:val="22"/>
          <w:b/>
        </w:rPr>
        <w:t xml:space="preserve">A tavalyi évben minden versenytársánál több kérelmet nyújtott be az USA szabadalmi hivatalához a Toyota. Ezzel sorban nyolcadszor bizonyult az autóipar legnagyobb újítójának.</w:t>
      </w:r>
    </w:p>
    <w:p/>
    <w:p>
      <w:pPr>
        <w:spacing w:after="100"/>
      </w:pPr>
      <w:r>
        <w:rPr>
          <w:sz w:val="22"/>
          <w:szCs w:val="22"/>
        </w:rPr>
        <w:t xml:space="preserve">A szellemi tulajdonjogok birtokosainak szövetsége (Intellectual Property Owners Association,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IPO</w:t>
        </w:r>
      </w:hyperlink>
      <w:r>
        <w:rPr>
          <w:sz w:val="22"/>
          <w:szCs w:val="22"/>
        </w:rPr>
        <w:t xml:space="preserve">) 1972 óta igyekszik stabil és áttekinthető jogi környezetet és megfelelő védelmet biztosítani 30 országban működő tagszervezetei számára. A szövetség évről évre összeállítja azt a listát, amelyen a 300 legtermékenyebb vállalatot rangsorolják aszerint, hogy hány bejegyzési kérelmet nyújtottak be az USA szabadalmi hivatalához.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(hivatalosan bejegyzett nevén </w:t>
      </w:r>
      <w:r>
        <w:rPr>
          <w:sz w:val="22"/>
          <w:szCs w:val="22"/>
          <w:i/>
          <w:iCs/>
        </w:rPr>
        <w:t xml:space="preserve">Toyota Jidosa Kabusiki Kaisa</w:t>
      </w:r>
      <w:r>
        <w:rPr>
          <w:sz w:val="22"/>
          <w:szCs w:val="22"/>
        </w:rPr>
        <w:t xml:space="preserve">) ezen a listán 2021-ben 2753 jóváhagyott bejegyzéssel a nyolcadik helyen végzett, olyan technológiai óriásokat előzve meg, mint a Sony, az Apple, a Microsoft vagy az Alphabet (korábban Google.) A Toyota szabadalmainak jelentős része a közlekedés villamosításához kapcsolódó akkumulátor-technológiai kutatások eredményeit fedi le. Ugyanakkor egyéb kategóriákban is termékenyek voltak a Toyota mérnökei, az autonóm mobilitási rendszerektől kezdve a mesterséges intelligencián át az anyagkutatásokig. A Toyota technológiai potenciálját jól jellemzi, hogy a második leginnovatívabb autógyártó 1675 szabadalommal az összesített huszadik helyen áll a listán, amely teljes egészében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itt tekinthető meg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vállalat ezzel sorban nyolcadik alkalommal bizonyult az év leginnovatívabb autógyártójának, 2008 óta minden évben legalább dobogós helyezést ért el, és 2011 óta mindössze egy alkalommal szorult a második helyre a listán. Különösen látványos a fejlődés tíz éves ugrásokban nézve: a Toyota 2011-ben 1140, 2001-ben 330, 1991-ben pedig 148 bejegyzési kérelmét fogadta el az észak-amerikai szabadalmi hivatal. A Toyota jelenleg globális tevékenységein keresztül </w:t>
      </w:r>
      <w:r>
        <w:rPr>
          <w:sz w:val="22"/>
          <w:szCs w:val="22"/>
          <w:b/>
        </w:rPr>
        <w:t xml:space="preserve">óránként több mint egymillió dollárt</w:t>
      </w:r>
      <w:r>
        <w:rPr>
          <w:sz w:val="22"/>
          <w:szCs w:val="22"/>
        </w:rPr>
        <w:t xml:space="preserve"> fordít új technológiai megoldások kutatására és fejlesztésére, 2017 óta több mint egymilliárd dolláros beruházással támogatta az autonóm mobilitás és a robotika területeit.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Bejegyzett szabadalmak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https://news.smartermedia.hu/innovacio/tovabbra-toyota-leginnovativabb-autogyarto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" TargetMode="External"/>
  <Relationship Id="rId8" Type="http://schemas.openxmlformats.org/officeDocument/2006/relationships/hyperlink" Target="https://ipo.org/index.php/2021-top-00-patent-owner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2026-10-16T10:29:08+02:00</dcterms:created>
  <dcterms:modified xsi:type="dcterms:W3CDTF">2026-10-16T10:29:08+02:00</dcterms:modified>
  <dc:title/>
  <dc:description/>
  <dc:subject/>
  <cp:keywords/>
  <cp:category/>
</cp:coreProperties>
</file>