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Hatalmas lendülettel kezdett Európában a Toyota Yaris Cross</w:t>
      </w:r>
    </w:p>
    <w:p>
      <w:r>
        <w:rPr>
          <w:sz w:val="22"/>
          <w:szCs w:val="22"/>
          <w:b/>
        </w:rPr>
        <w:t xml:space="preserve">Mintha mindig is erre a típusra várt volna a kontinens és a Toyota vevőköre: a Yaris Cross a forgalmazás beindítását követően jóformán azonnal komoly tényezőnek bizonyult a piacon.</w:t>
      </w:r>
    </w:p>
    <w:p/>
    <w:p>
      <w:pPr>
        <w:spacing w:after="100"/>
      </w:pPr>
      <w:r>
        <w:rPr>
          <w:sz w:val="22"/>
          <w:szCs w:val="22"/>
        </w:rPr>
        <w:t xml:space="preserve">Évek óta nyilvánvaló, hogy a szabadidőjárművek jelentik a legkisebb kockázatot Európában: akár modellváltásról van szó, akár vadonatúj típust vezetne be, egy márka, a crossover könnyen eladható, kiszámíthatóan keresett karosszéria-forma. Hogy ez mennyire így van, arra tökéletes példa a Toyota Yaris Cross repülőrajtja.</w:t>
      </w:r>
    </w:p>
    <w:p>
      <w:pPr>
        <w:spacing w:after="100"/>
      </w:pPr>
      <w:r>
        <w:rPr>
          <w:sz w:val="22"/>
          <w:szCs w:val="22"/>
        </w:rPr>
        <w:t xml:space="preserve">Miközben harminc éve nem volt az ideihez foghatóan gyenge januárja az európai újautópiacnak (mindössze 811 332 új gépkocsit helyeztek forgalomba), a szabadidőjárművek folytatják menetelésüket. Az év első hónapjában 402 900 darab emelt hasú gépkocsi talált gazdára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JATO Dynamics elemzésében</w:t>
        </w:r>
      </w:hyperlink>
      <w:r>
        <w:rPr>
          <w:sz w:val="22"/>
          <w:szCs w:val="22"/>
        </w:rPr>
        <w:t xml:space="preserve"> szereplő huszonhat európai országban, ami a teljes forgalom 49,7 százalékát jelenti. A SUV-ok aránya soha nem volt még ilyen magas, és míg a teljes piac 2,4 százalékot zuhant 2021, és 28 százalékot 2020 januárjához viszonyítva, a szabadidőjárművek forgalma +11%-on, illetve -10%-on áll ezekhez az évekhez képest. Az eladásokat a kompakt modellek vezetik, de a városi szabadidőjárművek is keresettek.</w:t>
      </w:r>
    </w:p>
    <w:p>
      <w:pPr>
        <w:spacing w:after="100"/>
      </w:pPr>
    </w:p>
    <w:p>
      <w:r>
        <w:pict>
          <v:shape type="#_x0000_t75" style="width:600px;height:18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Ezt az utóbbi szegmenst erősíti a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, amelynek európai forgalmazása 2021 derekán vette kezdetét bizonyos országokban, hogy aztán a modell folyamatosan, egymás után hódítsa meg a piacokat. A piacok pedig egyáltalán nem álltak ellen, sőt: idén januárban már </w:t>
      </w:r>
      <w:r>
        <w:rPr>
          <w:sz w:val="22"/>
          <w:szCs w:val="22"/>
          <w:b/>
        </w:rPr>
        <w:t xml:space="preserve">12 456 darabot </w:t>
      </w:r>
      <w:r>
        <w:rPr>
          <w:sz w:val="22"/>
          <w:szCs w:val="22"/>
        </w:rPr>
        <w:t xml:space="preserve">adtak el a modellből. Ezzel a Yaris Cross máris </w:t>
      </w:r>
      <w:r>
        <w:rPr>
          <w:sz w:val="22"/>
          <w:szCs w:val="22"/>
          <w:b/>
        </w:rPr>
        <w:t xml:space="preserve">a kontinens harmadik legkeresettebb crossovere</w:t>
      </w:r>
      <w:r>
        <w:rPr>
          <w:sz w:val="22"/>
          <w:szCs w:val="22"/>
        </w:rPr>
        <w:t xml:space="preserve">, és mivel a dobogó felsőbb fokain álló versenytársai visszaeséssel kezdték az évet, minden esély megvan arra, hogy az öntöltő hibrid crossover rövid idő leforgása alatt még feljebb kússzon a ranglétrán.</w:t>
      </w:r>
    </w:p>
    <w:p>
      <w:pPr>
        <w:spacing w:after="100"/>
      </w:pPr>
      <w:r>
        <w:rPr>
          <w:sz w:val="22"/>
          <w:szCs w:val="22"/>
        </w:rPr>
        <w:t xml:space="preserve">A Toyota hálózatán belül is tarolt a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, átvéve </w:t>
      </w:r>
      <w:r>
        <w:rPr>
          <w:sz w:val="22"/>
          <w:szCs w:val="22"/>
          <w:b/>
        </w:rPr>
        <w:t xml:space="preserve">a márka legnépszerűbb típusa </w:t>
      </w:r>
      <w:r>
        <w:rPr>
          <w:sz w:val="22"/>
          <w:szCs w:val="22"/>
        </w:rPr>
        <w:t xml:space="preserve">címet. A kis crossover szemmel láthatóan a Yaristól (is) csábított el vevőket; ennek köszönhetően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nem csak megőrizte második helyét a márka rangsorában, de jelentős növekedéssel </w:t>
      </w:r>
      <w:r>
        <w:rPr>
          <w:sz w:val="22"/>
          <w:szCs w:val="22"/>
          <w:b/>
        </w:rPr>
        <w:t xml:space="preserve">a kontinens 10 legkeresettebb típusa közé</w:t>
      </w:r>
      <w:r>
        <w:rPr>
          <w:sz w:val="22"/>
          <w:szCs w:val="22"/>
        </w:rPr>
        <w:t xml:space="preserve"> is sikerült felemelkednie. Mindenekelőtt a Yaris Crossnak, de a Corollának és a RAV4-esnek is köszönhetően a Toyota az európai piac élmezőnyében egyedüliként tudta növelni eladásait, és így </w:t>
      </w:r>
      <w:r>
        <w:rPr>
          <w:sz w:val="22"/>
          <w:szCs w:val="22"/>
          <w:b/>
        </w:rPr>
        <w:t xml:space="preserve">a márkák versenyében a második</w:t>
      </w:r>
      <w:r>
        <w:rPr>
          <w:sz w:val="22"/>
          <w:szCs w:val="22"/>
        </w:rPr>
        <w:t xml:space="preserve"> helyre lépett előre.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Darab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https://news.smartermedia.hu/nemzetkozi-hirek/hatalmas-lendulettel-kezdett-europaban-toyota-yaris-cross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ato.com/suvs-secure-highest-ever-monthly-market-share-in-europe-but-demand-remains-weak-in-january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2026-06-08T22:18:48+02:00</dcterms:created>
  <dcterms:modified xsi:type="dcterms:W3CDTF">2026-06-08T22:18:48+02:00</dcterms:modified>
  <dc:title/>
  <dc:description/>
  <dc:subject/>
  <cp:keywords/>
  <cp:category/>
</cp:coreProperties>
</file>